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22" w:rsidRPr="00330EF9" w:rsidRDefault="00677B22" w:rsidP="00677B22">
      <w:pPr>
        <w:shd w:val="clear" w:color="auto" w:fill="FFFFFF"/>
        <w:tabs>
          <w:tab w:val="left" w:leader="underscore" w:pos="2040"/>
        </w:tabs>
        <w:spacing w:line="298" w:lineRule="exact"/>
        <w:ind w:right="58"/>
        <w:jc w:val="center"/>
        <w:rPr>
          <w:b/>
          <w:bCs/>
          <w:color w:val="auto"/>
          <w:spacing w:val="-9"/>
          <w:sz w:val="28"/>
          <w:szCs w:val="28"/>
          <w:u w:val="none"/>
        </w:rPr>
      </w:pPr>
    </w:p>
    <w:p w:rsidR="00677B22" w:rsidRPr="00330EF9" w:rsidRDefault="00677B22" w:rsidP="00677B22">
      <w:pPr>
        <w:shd w:val="clear" w:color="auto" w:fill="FFFFFF"/>
        <w:tabs>
          <w:tab w:val="left" w:leader="underscore" w:pos="2040"/>
        </w:tabs>
        <w:spacing w:line="298" w:lineRule="exact"/>
        <w:ind w:right="58"/>
        <w:jc w:val="center"/>
        <w:rPr>
          <w:color w:val="auto"/>
          <w:sz w:val="28"/>
          <w:szCs w:val="28"/>
          <w:u w:val="none"/>
        </w:rPr>
      </w:pPr>
      <w:r w:rsidRPr="00330EF9">
        <w:rPr>
          <w:b/>
          <w:bCs/>
          <w:color w:val="auto"/>
          <w:spacing w:val="-9"/>
          <w:sz w:val="28"/>
          <w:szCs w:val="28"/>
          <w:u w:val="none"/>
        </w:rPr>
        <w:t xml:space="preserve">Договір № </w:t>
      </w:r>
      <w:r w:rsidR="00F7184F">
        <w:rPr>
          <w:b/>
          <w:bCs/>
          <w:color w:val="auto"/>
          <w:spacing w:val="-9"/>
          <w:sz w:val="28"/>
          <w:szCs w:val="28"/>
          <w:u w:val="none"/>
          <w:lang w:val="en-US"/>
        </w:rPr>
        <w:t xml:space="preserve"> </w:t>
      </w:r>
      <w:r w:rsidR="00F7184F" w:rsidRPr="00F7184F">
        <w:rPr>
          <w:i/>
          <w:sz w:val="28"/>
          <w:u w:val="none"/>
        </w:rPr>
        <w:t>(заповнюється УДЦР)</w:t>
      </w:r>
    </w:p>
    <w:p w:rsidR="00677B22" w:rsidRDefault="00677B22" w:rsidP="00677B22">
      <w:pPr>
        <w:shd w:val="clear" w:color="auto" w:fill="FFFFFF"/>
        <w:tabs>
          <w:tab w:val="left" w:pos="6034"/>
          <w:tab w:val="left" w:leader="underscore" w:pos="6547"/>
          <w:tab w:val="left" w:leader="underscore" w:pos="8136"/>
        </w:tabs>
        <w:jc w:val="center"/>
        <w:rPr>
          <w:b/>
          <w:bCs/>
          <w:color w:val="auto"/>
          <w:spacing w:val="-6"/>
          <w:sz w:val="28"/>
          <w:szCs w:val="28"/>
          <w:u w:val="none"/>
        </w:rPr>
      </w:pPr>
      <w:r w:rsidRPr="00F350A0">
        <w:rPr>
          <w:color w:val="000000"/>
          <w:sz w:val="28"/>
          <w:szCs w:val="28"/>
          <w:u w:val="none"/>
        </w:rPr>
        <w:t xml:space="preserve"> </w:t>
      </w:r>
      <w:r w:rsidRPr="000A371D">
        <w:rPr>
          <w:b/>
          <w:color w:val="auto"/>
          <w:sz w:val="28"/>
          <w:szCs w:val="28"/>
          <w:u w:val="none"/>
        </w:rPr>
        <w:t>про</w:t>
      </w:r>
      <w:r w:rsidRPr="00330EF9">
        <w:rPr>
          <w:b/>
          <w:bCs/>
          <w:color w:val="auto"/>
          <w:spacing w:val="-6"/>
          <w:sz w:val="28"/>
          <w:szCs w:val="28"/>
          <w:u w:val="none"/>
        </w:rPr>
        <w:t xml:space="preserve"> виконання робіт з виявлення джерел радіозавад </w:t>
      </w:r>
    </w:p>
    <w:p w:rsidR="00677B22" w:rsidRPr="00330EF9" w:rsidRDefault="00677B22" w:rsidP="00677B22">
      <w:pPr>
        <w:shd w:val="clear" w:color="auto" w:fill="FFFFFF"/>
        <w:tabs>
          <w:tab w:val="left" w:pos="6034"/>
          <w:tab w:val="left" w:leader="underscore" w:pos="6547"/>
          <w:tab w:val="left" w:leader="underscore" w:pos="8136"/>
        </w:tabs>
        <w:jc w:val="center"/>
        <w:rPr>
          <w:b/>
          <w:bCs/>
          <w:color w:val="auto"/>
          <w:spacing w:val="-6"/>
          <w:sz w:val="28"/>
          <w:szCs w:val="28"/>
          <w:u w:val="none"/>
        </w:rPr>
      </w:pPr>
    </w:p>
    <w:p w:rsidR="00677B22" w:rsidRPr="00330EF9" w:rsidRDefault="00677B22" w:rsidP="00677B22">
      <w:pPr>
        <w:shd w:val="clear" w:color="auto" w:fill="FFFFFF"/>
        <w:tabs>
          <w:tab w:val="left" w:pos="6034"/>
          <w:tab w:val="left" w:leader="underscore" w:pos="6547"/>
          <w:tab w:val="left" w:leader="underscore" w:pos="8136"/>
        </w:tabs>
        <w:jc w:val="center"/>
        <w:rPr>
          <w:color w:val="auto"/>
          <w:sz w:val="28"/>
          <w:szCs w:val="28"/>
          <w:u w:val="none"/>
        </w:rPr>
      </w:pPr>
      <w:r w:rsidRPr="00330EF9">
        <w:rPr>
          <w:color w:val="auto"/>
          <w:sz w:val="28"/>
          <w:szCs w:val="28"/>
          <w:u w:val="none"/>
        </w:rPr>
        <w:t>м. Київ</w:t>
      </w:r>
      <w:r w:rsidRPr="00330EF9">
        <w:rPr>
          <w:color w:val="auto"/>
          <w:sz w:val="28"/>
          <w:szCs w:val="28"/>
          <w:u w:val="none"/>
        </w:rPr>
        <w:tab/>
      </w:r>
      <w:r w:rsidRPr="00330EF9">
        <w:rPr>
          <w:color w:val="auto"/>
          <w:spacing w:val="-10"/>
          <w:sz w:val="28"/>
          <w:szCs w:val="28"/>
          <w:u w:val="none"/>
        </w:rPr>
        <w:t>«</w:t>
      </w:r>
      <w:r w:rsidRPr="00330EF9">
        <w:rPr>
          <w:color w:val="auto"/>
          <w:sz w:val="28"/>
          <w:szCs w:val="28"/>
          <w:u w:val="none"/>
        </w:rPr>
        <w:t>___»__________20 ___ року</w:t>
      </w:r>
    </w:p>
    <w:p w:rsidR="00677B22" w:rsidRPr="00EE1C65" w:rsidRDefault="00677B22" w:rsidP="00677B22">
      <w:pPr>
        <w:shd w:val="clear" w:color="auto" w:fill="FFFFFF"/>
        <w:tabs>
          <w:tab w:val="left" w:pos="6034"/>
          <w:tab w:val="left" w:leader="underscore" w:pos="6547"/>
          <w:tab w:val="left" w:leader="underscore" w:pos="8136"/>
        </w:tabs>
        <w:jc w:val="center"/>
        <w:rPr>
          <w:b/>
          <w:color w:val="auto"/>
          <w:sz w:val="28"/>
          <w:szCs w:val="28"/>
          <w:u w:val="none"/>
        </w:rPr>
      </w:pPr>
    </w:p>
    <w:p w:rsidR="00677B22" w:rsidRPr="00330EF9" w:rsidRDefault="00677B22" w:rsidP="00677B22">
      <w:pPr>
        <w:shd w:val="clear" w:color="auto" w:fill="FFFFFF"/>
        <w:spacing w:before="134"/>
        <w:ind w:left="14"/>
        <w:jc w:val="both"/>
        <w:rPr>
          <w:color w:val="auto"/>
          <w:sz w:val="28"/>
          <w:szCs w:val="28"/>
          <w:u w:val="none"/>
        </w:rPr>
      </w:pPr>
      <w:r w:rsidRPr="00330EF9">
        <w:rPr>
          <w:b/>
          <w:bCs/>
          <w:color w:val="auto"/>
          <w:spacing w:val="-3"/>
          <w:sz w:val="28"/>
          <w:szCs w:val="28"/>
          <w:u w:val="none"/>
        </w:rPr>
        <w:t>Виконавець: Державне підприємство «Український державний центр радіочастот»</w:t>
      </w:r>
      <w:r w:rsidRPr="00330EF9">
        <w:rPr>
          <w:bCs/>
          <w:color w:val="auto"/>
          <w:spacing w:val="-3"/>
          <w:sz w:val="28"/>
          <w:szCs w:val="28"/>
          <w:u w:val="none"/>
        </w:rPr>
        <w:t xml:space="preserve">, </w:t>
      </w:r>
      <w:r w:rsidRPr="00330EF9">
        <w:rPr>
          <w:color w:val="auto"/>
          <w:spacing w:val="-3"/>
          <w:sz w:val="28"/>
          <w:szCs w:val="28"/>
          <w:u w:val="none"/>
        </w:rPr>
        <w:t>в особ</w:t>
      </w:r>
      <w:r w:rsidRPr="00330EF9">
        <w:rPr>
          <w:color w:val="auto"/>
          <w:sz w:val="28"/>
          <w:szCs w:val="28"/>
          <w:u w:val="none"/>
        </w:rPr>
        <w:t>і____________________________</w:t>
      </w:r>
      <w:r w:rsidR="00F7184F">
        <w:rPr>
          <w:color w:val="auto"/>
          <w:sz w:val="28"/>
          <w:szCs w:val="28"/>
          <w:u w:val="none"/>
        </w:rPr>
        <w:t>___________________</w:t>
      </w:r>
      <w:r w:rsidRPr="00330EF9">
        <w:rPr>
          <w:color w:val="auto"/>
          <w:spacing w:val="-7"/>
          <w:sz w:val="28"/>
          <w:szCs w:val="28"/>
          <w:u w:val="none"/>
        </w:rPr>
        <w:t>, який діє на підставі</w:t>
      </w:r>
      <w:r w:rsidRPr="00330EF9">
        <w:rPr>
          <w:color w:val="auto"/>
          <w:sz w:val="28"/>
          <w:szCs w:val="28"/>
          <w:u w:val="none"/>
        </w:rPr>
        <w:t xml:space="preserve"> ______________</w:t>
      </w:r>
      <w:r w:rsidR="00F7184F">
        <w:rPr>
          <w:color w:val="auto"/>
          <w:sz w:val="28"/>
          <w:szCs w:val="28"/>
          <w:u w:val="none"/>
        </w:rPr>
        <w:t>_______________________</w:t>
      </w:r>
      <w:r w:rsidRPr="00330EF9">
        <w:rPr>
          <w:color w:val="auto"/>
          <w:spacing w:val="-5"/>
          <w:sz w:val="28"/>
          <w:szCs w:val="28"/>
          <w:u w:val="none"/>
        </w:rPr>
        <w:t>, з однієї сторони, та</w:t>
      </w:r>
    </w:p>
    <w:p w:rsidR="00677B22" w:rsidRPr="00F7184F" w:rsidRDefault="00677B22" w:rsidP="00F7184F">
      <w:pPr>
        <w:shd w:val="clear" w:color="auto" w:fill="FFFFFF"/>
        <w:tabs>
          <w:tab w:val="left" w:leader="underscore" w:pos="4046"/>
          <w:tab w:val="left" w:leader="underscore" w:pos="8294"/>
        </w:tabs>
        <w:ind w:left="10"/>
        <w:jc w:val="both"/>
        <w:rPr>
          <w:color w:val="auto"/>
          <w:sz w:val="28"/>
          <w:szCs w:val="28"/>
          <w:u w:val="none"/>
        </w:rPr>
      </w:pPr>
      <w:r w:rsidRPr="00330EF9">
        <w:rPr>
          <w:b/>
          <w:bCs/>
          <w:color w:val="auto"/>
          <w:spacing w:val="-10"/>
          <w:sz w:val="28"/>
          <w:szCs w:val="28"/>
          <w:u w:val="none"/>
        </w:rPr>
        <w:t xml:space="preserve">Замовник: </w:t>
      </w:r>
      <w:r w:rsidR="00F7184F">
        <w:rPr>
          <w:color w:val="auto"/>
          <w:sz w:val="28"/>
          <w:szCs w:val="28"/>
          <w:u w:val="none"/>
        </w:rPr>
        <w:t>_________________________________________________</w:t>
      </w:r>
      <w:r w:rsidRPr="00330EF9">
        <w:rPr>
          <w:color w:val="auto"/>
          <w:sz w:val="28"/>
          <w:szCs w:val="28"/>
          <w:u w:val="none"/>
        </w:rPr>
        <w:t xml:space="preserve">, </w:t>
      </w:r>
      <w:r w:rsidRPr="00330EF9">
        <w:rPr>
          <w:bCs/>
          <w:color w:val="auto"/>
          <w:sz w:val="28"/>
          <w:szCs w:val="28"/>
          <w:u w:val="none"/>
        </w:rPr>
        <w:t xml:space="preserve">в особі </w:t>
      </w:r>
      <w:r w:rsidRPr="00330EF9">
        <w:rPr>
          <w:color w:val="auto"/>
          <w:sz w:val="28"/>
          <w:szCs w:val="28"/>
          <w:u w:val="none"/>
        </w:rPr>
        <w:tab/>
        <w:t>, який діє на</w:t>
      </w:r>
      <w:r w:rsidR="00F7184F">
        <w:rPr>
          <w:color w:val="auto"/>
          <w:sz w:val="28"/>
          <w:szCs w:val="28"/>
          <w:u w:val="none"/>
        </w:rPr>
        <w:t xml:space="preserve"> </w:t>
      </w:r>
      <w:r w:rsidRPr="00330EF9">
        <w:rPr>
          <w:color w:val="auto"/>
          <w:spacing w:val="-9"/>
          <w:sz w:val="28"/>
          <w:szCs w:val="28"/>
          <w:u w:val="none"/>
        </w:rPr>
        <w:t>підставі</w:t>
      </w:r>
      <w:r w:rsidRPr="00330EF9">
        <w:rPr>
          <w:color w:val="auto"/>
          <w:sz w:val="28"/>
          <w:szCs w:val="28"/>
          <w:u w:val="none"/>
        </w:rPr>
        <w:tab/>
      </w:r>
      <w:r w:rsidRPr="00330EF9">
        <w:rPr>
          <w:color w:val="auto"/>
          <w:spacing w:val="-2"/>
          <w:sz w:val="28"/>
          <w:szCs w:val="28"/>
          <w:u w:val="none"/>
        </w:rPr>
        <w:t xml:space="preserve">, з другої сторони (далі </w:t>
      </w:r>
      <w:r w:rsidRPr="00330EF9">
        <w:rPr>
          <w:color w:val="auto"/>
          <w:spacing w:val="-3"/>
          <w:sz w:val="28"/>
          <w:szCs w:val="28"/>
          <w:u w:val="none"/>
        </w:rPr>
        <w:t xml:space="preserve">– </w:t>
      </w:r>
      <w:r w:rsidRPr="00330EF9">
        <w:rPr>
          <w:color w:val="auto"/>
          <w:spacing w:val="-2"/>
          <w:sz w:val="28"/>
          <w:szCs w:val="28"/>
          <w:u w:val="none"/>
        </w:rPr>
        <w:t xml:space="preserve">Сторона, а разом </w:t>
      </w:r>
      <w:r w:rsidRPr="00330EF9">
        <w:rPr>
          <w:color w:val="auto"/>
          <w:spacing w:val="-3"/>
          <w:sz w:val="28"/>
          <w:szCs w:val="28"/>
          <w:u w:val="none"/>
        </w:rPr>
        <w:t>–</w:t>
      </w:r>
      <w:r w:rsidRPr="00330EF9">
        <w:rPr>
          <w:color w:val="auto"/>
          <w:spacing w:val="-2"/>
          <w:sz w:val="28"/>
          <w:szCs w:val="28"/>
          <w:u w:val="none"/>
        </w:rPr>
        <w:t xml:space="preserve"> Сторони), уклали цей</w:t>
      </w:r>
      <w:r w:rsidR="00F7184F">
        <w:rPr>
          <w:color w:val="auto"/>
          <w:sz w:val="28"/>
          <w:szCs w:val="28"/>
          <w:u w:val="none"/>
        </w:rPr>
        <w:t xml:space="preserve"> </w:t>
      </w:r>
      <w:r w:rsidRPr="00330EF9">
        <w:rPr>
          <w:color w:val="auto"/>
          <w:spacing w:val="-11"/>
          <w:sz w:val="28"/>
          <w:szCs w:val="28"/>
          <w:u w:val="none"/>
        </w:rPr>
        <w:t>Договір №</w:t>
      </w:r>
      <w:r w:rsidR="00F7184F">
        <w:rPr>
          <w:color w:val="auto"/>
          <w:spacing w:val="-11"/>
          <w:sz w:val="28"/>
          <w:szCs w:val="28"/>
          <w:u w:val="none"/>
        </w:rPr>
        <w:t>____________________</w:t>
      </w:r>
      <w:r w:rsidRPr="00330EF9">
        <w:rPr>
          <w:color w:val="auto"/>
          <w:spacing w:val="-5"/>
          <w:sz w:val="28"/>
          <w:szCs w:val="28"/>
          <w:u w:val="none"/>
        </w:rPr>
        <w:t xml:space="preserve">на виконання робіт з виявлення </w:t>
      </w:r>
      <w:r w:rsidRPr="00330EF9">
        <w:rPr>
          <w:bCs/>
          <w:color w:val="auto"/>
          <w:spacing w:val="-6"/>
          <w:sz w:val="28"/>
          <w:szCs w:val="28"/>
          <w:u w:val="none"/>
        </w:rPr>
        <w:t>джерел радіозавад</w:t>
      </w:r>
      <w:r w:rsidRPr="00330EF9">
        <w:rPr>
          <w:b/>
          <w:bCs/>
          <w:color w:val="auto"/>
          <w:spacing w:val="-6"/>
          <w:sz w:val="28"/>
          <w:szCs w:val="28"/>
          <w:u w:val="none"/>
        </w:rPr>
        <w:t xml:space="preserve"> </w:t>
      </w:r>
      <w:r w:rsidRPr="00330EF9">
        <w:rPr>
          <w:color w:val="auto"/>
          <w:spacing w:val="-9"/>
          <w:sz w:val="28"/>
          <w:szCs w:val="28"/>
          <w:u w:val="none"/>
        </w:rPr>
        <w:t>від __________</w:t>
      </w:r>
      <w:r w:rsidR="00F7184F">
        <w:rPr>
          <w:color w:val="auto"/>
          <w:spacing w:val="-9"/>
          <w:sz w:val="28"/>
          <w:szCs w:val="28"/>
          <w:u w:val="none"/>
        </w:rPr>
        <w:t>_____</w:t>
      </w:r>
      <w:r w:rsidRPr="00330EF9">
        <w:rPr>
          <w:color w:val="auto"/>
          <w:spacing w:val="-9"/>
          <w:sz w:val="28"/>
          <w:szCs w:val="28"/>
          <w:u w:val="none"/>
        </w:rPr>
        <w:t xml:space="preserve"> №____</w:t>
      </w:r>
      <w:r w:rsidR="00F7184F">
        <w:rPr>
          <w:color w:val="auto"/>
          <w:spacing w:val="-9"/>
          <w:sz w:val="28"/>
          <w:szCs w:val="28"/>
          <w:u w:val="none"/>
        </w:rPr>
        <w:t>__________</w:t>
      </w:r>
      <w:r w:rsidRPr="00330EF9">
        <w:rPr>
          <w:color w:val="auto"/>
          <w:spacing w:val="-3"/>
          <w:sz w:val="28"/>
          <w:szCs w:val="28"/>
          <w:u w:val="none"/>
        </w:rPr>
        <w:t>(далі – Договір) про нижче наведене:</w:t>
      </w:r>
    </w:p>
    <w:p w:rsidR="00677B22" w:rsidRPr="00EE1C65" w:rsidRDefault="00677B22" w:rsidP="00677B22">
      <w:pPr>
        <w:widowControl w:val="0"/>
        <w:shd w:val="clear" w:color="auto" w:fill="FFFFFF"/>
        <w:autoSpaceDE w:val="0"/>
        <w:autoSpaceDN w:val="0"/>
        <w:adjustRightInd w:val="0"/>
        <w:jc w:val="both"/>
        <w:rPr>
          <w:b/>
          <w:bCs/>
          <w:color w:val="auto"/>
          <w:sz w:val="28"/>
          <w:szCs w:val="28"/>
          <w:u w:val="none"/>
        </w:rPr>
      </w:pPr>
    </w:p>
    <w:p w:rsidR="00677B22" w:rsidRPr="007C18BB" w:rsidRDefault="00677B22" w:rsidP="00677B22">
      <w:pPr>
        <w:widowControl w:val="0"/>
        <w:numPr>
          <w:ilvl w:val="0"/>
          <w:numId w:val="1"/>
        </w:numPr>
        <w:shd w:val="clear" w:color="auto" w:fill="FFFFFF"/>
        <w:tabs>
          <w:tab w:val="left" w:pos="567"/>
        </w:tabs>
        <w:autoSpaceDE w:val="0"/>
        <w:autoSpaceDN w:val="0"/>
        <w:adjustRightInd w:val="0"/>
        <w:ind w:left="0" w:firstLine="0"/>
        <w:jc w:val="center"/>
        <w:rPr>
          <w:b/>
          <w:color w:val="auto"/>
          <w:sz w:val="28"/>
          <w:szCs w:val="28"/>
          <w:u w:val="none"/>
        </w:rPr>
      </w:pPr>
      <w:r w:rsidRPr="007C18BB">
        <w:rPr>
          <w:b/>
          <w:bCs/>
          <w:color w:val="auto"/>
          <w:sz w:val="28"/>
          <w:szCs w:val="28"/>
          <w:u w:val="none"/>
        </w:rPr>
        <w:t>Предмет Договору</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t>За цим Договором За</w:t>
      </w:r>
      <w:bookmarkStart w:id="0" w:name="_GoBack"/>
      <w:bookmarkEnd w:id="0"/>
      <w:r w:rsidRPr="007C18BB">
        <w:rPr>
          <w:color w:val="auto"/>
          <w:sz w:val="28"/>
          <w:szCs w:val="28"/>
          <w:u w:val="none"/>
        </w:rPr>
        <w:t>мовник замовляє та зобов'язується оплатити, а Виконавець зобов'язується виконати роботи з виявлення джерел радіозавад.</w:t>
      </w:r>
    </w:p>
    <w:p w:rsidR="00677B22" w:rsidRPr="007C18BB" w:rsidRDefault="00677B22" w:rsidP="00677B22">
      <w:pPr>
        <w:widowControl w:val="0"/>
        <w:numPr>
          <w:ilvl w:val="1"/>
          <w:numId w:val="1"/>
        </w:numPr>
        <w:tabs>
          <w:tab w:val="left" w:pos="567"/>
          <w:tab w:val="left" w:pos="709"/>
          <w:tab w:val="left" w:pos="1560"/>
        </w:tabs>
        <w:autoSpaceDE w:val="0"/>
        <w:autoSpaceDN w:val="0"/>
        <w:adjustRightInd w:val="0"/>
        <w:ind w:left="0" w:firstLine="0"/>
        <w:jc w:val="both"/>
        <w:rPr>
          <w:color w:val="auto"/>
          <w:sz w:val="28"/>
          <w:szCs w:val="28"/>
          <w:u w:val="none"/>
        </w:rPr>
      </w:pPr>
      <w:r w:rsidRPr="007C18BB">
        <w:rPr>
          <w:bCs/>
          <w:color w:val="auto"/>
          <w:spacing w:val="-4"/>
          <w:sz w:val="28"/>
          <w:szCs w:val="28"/>
          <w:u w:val="none"/>
        </w:rPr>
        <w:t>Роботи щодо виявлення джерел радіозавад здійснюються</w:t>
      </w:r>
      <w:r w:rsidRPr="007C18BB">
        <w:rPr>
          <w:color w:val="auto"/>
          <w:sz w:val="28"/>
          <w:szCs w:val="28"/>
          <w:u w:val="none"/>
        </w:rPr>
        <w:t xml:space="preserve"> згідно чинного Законодавства та</w:t>
      </w:r>
      <w:r w:rsidRPr="007C18BB">
        <w:rPr>
          <w:bCs/>
          <w:color w:val="auto"/>
          <w:spacing w:val="-4"/>
          <w:sz w:val="28"/>
          <w:szCs w:val="28"/>
          <w:u w:val="none"/>
        </w:rPr>
        <w:t xml:space="preserve"> відповідно до Порядку виконання робіт з виявлення, усунення та/або припинення дії джерел радіозавад та їх документального оформлення за заявами користувачів (далі – Порядок).</w:t>
      </w:r>
    </w:p>
    <w:p w:rsidR="00677B22" w:rsidRPr="00EE1C65" w:rsidRDefault="00677B22" w:rsidP="00677B22">
      <w:pPr>
        <w:widowControl w:val="0"/>
        <w:shd w:val="clear" w:color="auto" w:fill="FFFFFF"/>
        <w:tabs>
          <w:tab w:val="left" w:pos="567"/>
          <w:tab w:val="left" w:pos="709"/>
          <w:tab w:val="left" w:pos="1560"/>
        </w:tabs>
        <w:autoSpaceDE w:val="0"/>
        <w:autoSpaceDN w:val="0"/>
        <w:adjustRightInd w:val="0"/>
        <w:jc w:val="center"/>
        <w:rPr>
          <w:b/>
          <w:color w:val="auto"/>
          <w:sz w:val="28"/>
          <w:szCs w:val="28"/>
          <w:u w:val="none"/>
        </w:rPr>
      </w:pPr>
    </w:p>
    <w:p w:rsidR="00677B22" w:rsidRPr="007C18BB" w:rsidRDefault="00677B22" w:rsidP="00677B22">
      <w:pPr>
        <w:widowControl w:val="0"/>
        <w:numPr>
          <w:ilvl w:val="0"/>
          <w:numId w:val="1"/>
        </w:numPr>
        <w:shd w:val="clear" w:color="auto" w:fill="FFFFFF"/>
        <w:tabs>
          <w:tab w:val="left" w:pos="567"/>
        </w:tabs>
        <w:autoSpaceDE w:val="0"/>
        <w:autoSpaceDN w:val="0"/>
        <w:adjustRightInd w:val="0"/>
        <w:ind w:left="0" w:firstLine="0"/>
        <w:jc w:val="center"/>
        <w:rPr>
          <w:b/>
          <w:bCs/>
          <w:color w:val="auto"/>
          <w:sz w:val="28"/>
          <w:szCs w:val="28"/>
          <w:u w:val="none"/>
        </w:rPr>
      </w:pPr>
      <w:r w:rsidRPr="007C18BB">
        <w:rPr>
          <w:b/>
          <w:bCs/>
          <w:color w:val="auto"/>
          <w:sz w:val="28"/>
          <w:szCs w:val="28"/>
          <w:u w:val="none"/>
        </w:rPr>
        <w:t>Порядок виконання робіт</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t>Виконавець розпочинає проведення робіт з виявлення джерел радіозавад після отримання від Замовника заяви на виявлення джерел радіозавад (далі – Заява), оформленої за формою, визначеною у Додатку 4 або Додатку 5 Порядку.</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t>Роботи щодо виявлення радіозавад здійснюються Виконавцем відповідно до розділу 2 Порядку.</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t>Термін опрацювання Заяви обчислюється з дати їх реєстрації Виконавцем.</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t>Виконавець зобов’язується виконати роботи з виявлення джерела радіозавад у строк, який не перевищує 30 (тридцяти) календарних днів з дати отримання Заяви від Замовника.</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t>Для отримання додаткової інформації, що стосується виявлення джерела радіозавади, Виконавець може звернутись до Замовника з відповідним запитом. У такому випадку термін опрацювання Заяви подовжується на строк  отримання від Замовника відповіді на цей запит.</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t>У разі, якщо радіозавада носить періодичний характер (виникає у короткі проміжки часу), або виникла через порушення умов забезпечення електромагнітної сумісності між радіообладнанням (радіоелектронними засобами) будь-якого призначення, або появу радіозавади неможливо було передбачити розрахунковим способом, Виконавець може подовжити термін опрацювання Заяви на строк не більше 30 календарних днів. Про прийняте рішення щодо подовження терміну розгляду Заяви Виконавець інформує Замовника у термін до 3 робочих днів з моменту його прийняття.</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8"/>
          <w:szCs w:val="28"/>
          <w:u w:val="none"/>
        </w:rPr>
      </w:pPr>
      <w:r w:rsidRPr="007C18BB">
        <w:rPr>
          <w:color w:val="auto"/>
          <w:sz w:val="28"/>
          <w:szCs w:val="28"/>
          <w:u w:val="none"/>
        </w:rPr>
        <w:lastRenderedPageBreak/>
        <w:t>У разі необхідності отримання допуску на територію та/або в приміщення, де знаходиться джерело радіозавад, Виконавець може подовжити термін розгляду Заяви на строк не більше 30 календарних днів. Про прийняте рішення щодо подовження терміну розгляду Заяви Виконавець інформує Замовника у термін до 3 робочих днів з моменту його прийняття.</w:t>
      </w:r>
    </w:p>
    <w:p w:rsidR="00677B22" w:rsidRPr="007C18BB"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bCs/>
          <w:color w:val="auto"/>
          <w:sz w:val="28"/>
          <w:szCs w:val="28"/>
          <w:u w:val="none"/>
        </w:rPr>
      </w:pPr>
      <w:r w:rsidRPr="007C18BB">
        <w:rPr>
          <w:color w:val="auto"/>
          <w:sz w:val="28"/>
          <w:szCs w:val="28"/>
          <w:u w:val="none"/>
        </w:rPr>
        <w:t>Представники Виконавця при проведенні робіт з виявлення джерел радіозавад повинні мати посвідчення, яке підтверджує їх право на здійснення таких робіт. Видача посвідчень здійснюється керівником або іншою уповноваженою особою Виконавця.</w:t>
      </w:r>
    </w:p>
    <w:p w:rsidR="00677B22" w:rsidRPr="00EE1C65" w:rsidRDefault="00677B22" w:rsidP="00677B22">
      <w:pPr>
        <w:widowControl w:val="0"/>
        <w:shd w:val="clear" w:color="auto" w:fill="FFFFFF"/>
        <w:tabs>
          <w:tab w:val="left" w:pos="567"/>
          <w:tab w:val="left" w:pos="709"/>
          <w:tab w:val="left" w:pos="1560"/>
        </w:tabs>
        <w:autoSpaceDE w:val="0"/>
        <w:autoSpaceDN w:val="0"/>
        <w:adjustRightInd w:val="0"/>
        <w:jc w:val="both"/>
        <w:rPr>
          <w:b/>
          <w:bCs/>
          <w:color w:val="auto"/>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Права та обов'язки Сторін</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Права Замовника:</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Отримувати інформацію про хід виконання робіт та бути присутнім при їх виконанні.</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lang w:val="ru-RU"/>
        </w:rPr>
      </w:pPr>
      <w:r w:rsidRPr="007C18BB">
        <w:rPr>
          <w:color w:val="auto"/>
          <w:sz w:val="28"/>
          <w:szCs w:val="28"/>
          <w:u w:val="none"/>
        </w:rPr>
        <w:t>Отримувати якісно виконані роботи.</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lang w:val="ru-RU"/>
        </w:rPr>
      </w:pPr>
      <w:r w:rsidRPr="007C18BB">
        <w:rPr>
          <w:color w:val="auto"/>
          <w:sz w:val="28"/>
          <w:szCs w:val="28"/>
          <w:u w:val="none"/>
        </w:rPr>
        <w:t>Обов'язки Замовника:</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Надати вичерпну інформацію Виконавцю про факт роботи радіообладнання, на яке діють джерела радіозавад.</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Сплатити в повному об'ємі вартість виконаних робіт Виконавцем.</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Без необхідності не втручатись у хід виконання робіт Виконавця.</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 xml:space="preserve">Права Виконавця: </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 xml:space="preserve">Бути допущеним, в присутності представника Замовника, на територію та в приміщення, де розміщене радіообладнання, що зазнало впливу радіозавад. </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Проводити визначення (вимірювання) параметрів радіообладнання, що зазнало впливу радіозавад, у тому числі шляхом безпосереднього підключення до нього.</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Отримувати від Замовника інформацію, що стосується виявлення джерела радіозавади.</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Залучати до виконання робіт з виявлення джерел радіозавад представників Замовника (за згодою).</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Отримати плату за виконані роботи в повному обсязі.</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Обов'язки Виконавця:</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Розглянути Заяву Замовника в порядку встановленому чинним законодавством України та даним Договором;</w:t>
      </w:r>
    </w:p>
    <w:p w:rsidR="00677B22" w:rsidRPr="007C18BB" w:rsidRDefault="00677B22" w:rsidP="00677B22">
      <w:pPr>
        <w:widowControl w:val="0"/>
        <w:numPr>
          <w:ilvl w:val="2"/>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Виконати роботи належним чином.</w:t>
      </w:r>
    </w:p>
    <w:p w:rsidR="00677B22" w:rsidRPr="00EE1C65" w:rsidRDefault="00677B22" w:rsidP="00677B22">
      <w:pPr>
        <w:widowControl w:val="0"/>
        <w:shd w:val="clear" w:color="auto" w:fill="FFFFFF"/>
        <w:autoSpaceDE w:val="0"/>
        <w:autoSpaceDN w:val="0"/>
        <w:adjustRightInd w:val="0"/>
        <w:jc w:val="both"/>
        <w:rPr>
          <w:b/>
          <w:color w:val="auto"/>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Приймання-передача виконаних робіт</w:t>
      </w:r>
    </w:p>
    <w:p w:rsidR="00677B22" w:rsidRPr="007C18BB"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8"/>
          <w:szCs w:val="28"/>
          <w:u w:val="none"/>
          <w:lang w:eastAsia="en-US"/>
        </w:rPr>
      </w:pPr>
      <w:r w:rsidRPr="007C18BB">
        <w:rPr>
          <w:color w:val="auto"/>
          <w:sz w:val="28"/>
          <w:szCs w:val="28"/>
          <w:u w:val="none"/>
          <w:lang w:eastAsia="en-US"/>
        </w:rPr>
        <w:t>Після виконання робіт протягом 3 (трьох) робочих днів, Виконавець надсилає на адресу Замовника рахунок за виконані роботи, 2 (два) примірники Акту про виконання робіт з виявлення джерела радіозавади (далі – Акт) та протокол виявлення джерела радіозавади (датою виконання робіт вважається дата протоколу).</w:t>
      </w:r>
    </w:p>
    <w:p w:rsidR="00677B22" w:rsidRPr="007C18BB"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8"/>
          <w:szCs w:val="28"/>
          <w:u w:val="none"/>
          <w:lang w:eastAsia="en-US"/>
        </w:rPr>
      </w:pPr>
      <w:r w:rsidRPr="007C18BB">
        <w:rPr>
          <w:color w:val="auto"/>
          <w:sz w:val="28"/>
          <w:szCs w:val="28"/>
          <w:u w:val="none"/>
          <w:lang w:eastAsia="en-US"/>
        </w:rPr>
        <w:t>Акт підписується Замовником та повертається Виконавцю протягом 10 (десяти) днів з дати отримання. Якщо Замовник не підписує Акт, він повинен протягом 5 (п’яти) календарних днів з дня отримання документів надіслати електронний запит – претензію на електронну адресу Виконавця, вказану в цьому Договорі.</w:t>
      </w:r>
    </w:p>
    <w:p w:rsidR="00677B22" w:rsidRPr="007C18BB"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8"/>
          <w:szCs w:val="28"/>
          <w:u w:val="none"/>
          <w:lang w:eastAsia="en-US"/>
        </w:rPr>
      </w:pPr>
      <w:r w:rsidRPr="007C18BB">
        <w:rPr>
          <w:color w:val="auto"/>
          <w:sz w:val="28"/>
          <w:szCs w:val="28"/>
          <w:u w:val="none"/>
          <w:lang w:eastAsia="en-US"/>
        </w:rPr>
        <w:lastRenderedPageBreak/>
        <w:t>У випадку не підписання Замовником Акта, без вмотивованої відмови у прийнятті робіт, по закінченню строку, вказаного в п. 4.2 Договору, Акт вважається підписаним, а роботи прийнятими та такими, що підлягають оплаті.</w:t>
      </w:r>
    </w:p>
    <w:p w:rsidR="00677B22" w:rsidRPr="00EE1C65" w:rsidRDefault="00677B22" w:rsidP="00677B22">
      <w:pPr>
        <w:widowControl w:val="0"/>
        <w:shd w:val="clear" w:color="auto" w:fill="FFFFFF"/>
        <w:autoSpaceDE w:val="0"/>
        <w:autoSpaceDN w:val="0"/>
        <w:adjustRightInd w:val="0"/>
        <w:spacing w:after="120"/>
        <w:jc w:val="both"/>
        <w:rPr>
          <w:b/>
          <w:color w:val="auto"/>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Ціна Договору, порядок розрахунків</w:t>
      </w:r>
    </w:p>
    <w:p w:rsidR="00677B22" w:rsidRPr="007C18BB" w:rsidRDefault="00677B22" w:rsidP="00677B22">
      <w:pPr>
        <w:widowControl w:val="0"/>
        <w:numPr>
          <w:ilvl w:val="1"/>
          <w:numId w:val="1"/>
        </w:numPr>
        <w:autoSpaceDE w:val="0"/>
        <w:autoSpaceDN w:val="0"/>
        <w:adjustRightInd w:val="0"/>
        <w:ind w:left="0" w:firstLine="0"/>
        <w:jc w:val="both"/>
        <w:rPr>
          <w:color w:val="auto"/>
          <w:sz w:val="28"/>
          <w:szCs w:val="28"/>
          <w:u w:val="none"/>
        </w:rPr>
      </w:pPr>
      <w:r w:rsidRPr="007C18BB">
        <w:rPr>
          <w:color w:val="auto"/>
          <w:sz w:val="28"/>
          <w:szCs w:val="28"/>
          <w:u w:val="none"/>
        </w:rPr>
        <w:t xml:space="preserve">Ціна виконаних робіт, пов’язаних з виконанням цього Договору, визначається на підставі затверджених у встановленому порядку чинних Тарифів на роботи (послуги) Державного підприємства «Український державний центр радіочастот» </w:t>
      </w:r>
      <w:r>
        <w:rPr>
          <w:color w:val="auto"/>
          <w:sz w:val="28"/>
          <w:szCs w:val="28"/>
          <w:u w:val="none"/>
        </w:rPr>
        <w:t xml:space="preserve">(із змінами) </w:t>
      </w:r>
      <w:r w:rsidRPr="007C18BB">
        <w:rPr>
          <w:color w:val="auto"/>
          <w:sz w:val="28"/>
          <w:szCs w:val="28"/>
          <w:u w:val="none"/>
        </w:rPr>
        <w:t>(далі – Тарифи).</w:t>
      </w:r>
    </w:p>
    <w:p w:rsidR="00677B22" w:rsidRPr="007C18BB" w:rsidRDefault="00677B22" w:rsidP="00677B22">
      <w:pPr>
        <w:widowControl w:val="0"/>
        <w:numPr>
          <w:ilvl w:val="1"/>
          <w:numId w:val="1"/>
        </w:numPr>
        <w:autoSpaceDE w:val="0"/>
        <w:autoSpaceDN w:val="0"/>
        <w:adjustRightInd w:val="0"/>
        <w:ind w:left="0" w:firstLine="0"/>
        <w:jc w:val="both"/>
        <w:rPr>
          <w:color w:val="auto"/>
          <w:sz w:val="28"/>
          <w:szCs w:val="28"/>
          <w:u w:val="none"/>
        </w:rPr>
      </w:pPr>
      <w:r w:rsidRPr="007C18BB">
        <w:rPr>
          <w:color w:val="auto"/>
          <w:sz w:val="28"/>
          <w:szCs w:val="28"/>
          <w:u w:val="none"/>
        </w:rPr>
        <w:t>Податок на додану вартість нараховується згідно із законодавством України.</w:t>
      </w:r>
    </w:p>
    <w:p w:rsidR="00677B22" w:rsidRPr="007C18BB" w:rsidRDefault="00677B22" w:rsidP="00677B22">
      <w:pPr>
        <w:widowControl w:val="0"/>
        <w:numPr>
          <w:ilvl w:val="1"/>
          <w:numId w:val="1"/>
        </w:numPr>
        <w:autoSpaceDE w:val="0"/>
        <w:autoSpaceDN w:val="0"/>
        <w:adjustRightInd w:val="0"/>
        <w:ind w:left="0" w:firstLine="0"/>
        <w:jc w:val="both"/>
        <w:rPr>
          <w:color w:val="auto"/>
          <w:sz w:val="28"/>
          <w:szCs w:val="28"/>
          <w:u w:val="none"/>
        </w:rPr>
      </w:pPr>
      <w:r w:rsidRPr="007C18BB">
        <w:rPr>
          <w:color w:val="auto"/>
          <w:sz w:val="28"/>
          <w:szCs w:val="28"/>
          <w:u w:val="none"/>
        </w:rPr>
        <w:t>Виставлений Виконавцем рахунок має бути сплачений Замовником протягом 10 (десяти) календарних днів з дня отримання, шляхом перерахування Замовником визначеної в рахунку суми на поточний рахунок Виконавця.</w:t>
      </w:r>
    </w:p>
    <w:p w:rsidR="00677B22" w:rsidRPr="007C18BB" w:rsidRDefault="00677B22" w:rsidP="00677B22">
      <w:pPr>
        <w:widowControl w:val="0"/>
        <w:numPr>
          <w:ilvl w:val="1"/>
          <w:numId w:val="1"/>
        </w:numPr>
        <w:autoSpaceDE w:val="0"/>
        <w:autoSpaceDN w:val="0"/>
        <w:adjustRightInd w:val="0"/>
        <w:ind w:left="0" w:firstLine="0"/>
        <w:jc w:val="both"/>
        <w:rPr>
          <w:color w:val="auto"/>
          <w:sz w:val="28"/>
          <w:szCs w:val="28"/>
          <w:u w:val="none"/>
        </w:rPr>
      </w:pPr>
      <w:r w:rsidRPr="007C18BB">
        <w:rPr>
          <w:color w:val="auto"/>
          <w:sz w:val="28"/>
          <w:szCs w:val="28"/>
          <w:u w:val="none"/>
        </w:rPr>
        <w:t>Датою складання Акта вважається дата протоколу виявлення джерела радіозавади.</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Виконавець оформлює податкову накладну та реєструє її в Єдиному державному реєстрі податкових накладних відповідно до вимог чинного законодавства України. В податковій накладній Виконавець зазначає повну чи скорочену назву Замовника, зареєстрованого як платник податку на додану вартість, або повну чи скорочену назву Замовника, зареєстрованого як платник податку на додану вартість та філію (відокремлений підрозділ), у разі якщо отримувачем послуг є відокремлений підрозділ Замовника, який фактично є від імені головного підприємства Стороною Договору.</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Додаткові угоди, рахунки та Акти надсилаються Замовнику в електронній формі через ПЗ «M.E.Doc» або в паперовому вигляді (на вимогу контрагента) на адресу, що зазначена в реквізитах цього Договору.</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 xml:space="preserve">Сторони підтверджують, що підписанти, які зазначені в документах з обох Сторін, належним чином уповноважені на підписання, та на вимогу іншої Сторони зобов’язані негайно передати копії документів, які підтверджують такі повноваження. </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Електронний акт про виконання робіт та інші електронні двосторонні документи, вважаються підписаними всіма повноважними підписантами з обох Сторін у дату, зазначену в тексті  такого електронного документа як дата його складання. Ця умова застосовується, в тому числі у разі,  якщо фактична дата накладання кваліфікованого електронного підпису (далі – КЕП) будь-яким підписантом будь-якої Сторони буде раніше або пізніше дати електронного документа, зазначеної в тексті останнього. Електронні рахунки вважаються чинними в разі їх підписання КЕП Стороною, яка їх направила.</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 xml:space="preserve">КЕП визнається Сторонами як такий, що надає юридичної сили електронним документам,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w:t>
      </w:r>
      <w:r w:rsidRPr="007C18BB">
        <w:rPr>
          <w:color w:val="auto"/>
          <w:sz w:val="28"/>
          <w:szCs w:val="28"/>
          <w:u w:val="none"/>
        </w:rPr>
        <w:lastRenderedPageBreak/>
        <w:t>Сторін.</w:t>
      </w:r>
    </w:p>
    <w:p w:rsidR="00677B22" w:rsidRPr="00EE1C65" w:rsidRDefault="00677B22" w:rsidP="00677B22">
      <w:pPr>
        <w:widowControl w:val="0"/>
        <w:shd w:val="clear" w:color="auto" w:fill="FFFFFF"/>
        <w:autoSpaceDE w:val="0"/>
        <w:autoSpaceDN w:val="0"/>
        <w:adjustRightInd w:val="0"/>
        <w:jc w:val="both"/>
        <w:rPr>
          <w:b/>
          <w:color w:val="auto"/>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Відповідальність Сторін</w:t>
      </w:r>
    </w:p>
    <w:p w:rsidR="00677B22" w:rsidRPr="007C18BB" w:rsidRDefault="00677B22" w:rsidP="00677B22">
      <w:pPr>
        <w:widowControl w:val="0"/>
        <w:shd w:val="clear" w:color="auto" w:fill="FFFFFF"/>
        <w:tabs>
          <w:tab w:val="left" w:pos="709"/>
          <w:tab w:val="left" w:pos="1560"/>
        </w:tabs>
        <w:autoSpaceDE w:val="0"/>
        <w:autoSpaceDN w:val="0"/>
        <w:adjustRightInd w:val="0"/>
        <w:jc w:val="both"/>
        <w:rPr>
          <w:color w:val="auto"/>
          <w:sz w:val="28"/>
          <w:szCs w:val="28"/>
          <w:u w:val="none"/>
        </w:rPr>
      </w:pPr>
      <w:r w:rsidRPr="007C18BB">
        <w:rPr>
          <w:color w:val="auto"/>
          <w:sz w:val="28"/>
          <w:szCs w:val="28"/>
          <w:u w:val="none"/>
        </w:rPr>
        <w:t>6.1. Сторони несуть відповідальність за невиконання або/чи неналежне виконання своїх зобов’язань за цим Договором.</w:t>
      </w:r>
    </w:p>
    <w:p w:rsidR="00677B22" w:rsidRPr="007C18BB" w:rsidRDefault="00677B22" w:rsidP="00677B22">
      <w:pPr>
        <w:widowControl w:val="0"/>
        <w:shd w:val="clear" w:color="auto" w:fill="FFFFFF"/>
        <w:tabs>
          <w:tab w:val="left" w:pos="709"/>
          <w:tab w:val="left" w:pos="1560"/>
        </w:tabs>
        <w:autoSpaceDE w:val="0"/>
        <w:autoSpaceDN w:val="0"/>
        <w:adjustRightInd w:val="0"/>
        <w:jc w:val="both"/>
        <w:rPr>
          <w:color w:val="auto"/>
          <w:sz w:val="28"/>
          <w:szCs w:val="28"/>
          <w:u w:val="none"/>
        </w:rPr>
      </w:pPr>
      <w:r w:rsidRPr="007C18BB">
        <w:rPr>
          <w:color w:val="auto"/>
          <w:sz w:val="28"/>
          <w:szCs w:val="28"/>
          <w:u w:val="none"/>
        </w:rPr>
        <w:t>6.2. За порушення грошових зобов’язань Замовник сплачує Виконавцю пеню у розмірі подвійної облікової ставки НБУ, що діяла у період за який нараховується пеня за кожен день прострочення.</w:t>
      </w:r>
    </w:p>
    <w:p w:rsidR="00677B22" w:rsidRPr="007C18BB" w:rsidRDefault="00677B22" w:rsidP="00677B22">
      <w:pPr>
        <w:widowControl w:val="0"/>
        <w:shd w:val="clear" w:color="auto" w:fill="FFFFFF"/>
        <w:tabs>
          <w:tab w:val="left" w:pos="709"/>
          <w:tab w:val="left" w:pos="1560"/>
        </w:tabs>
        <w:autoSpaceDE w:val="0"/>
        <w:autoSpaceDN w:val="0"/>
        <w:adjustRightInd w:val="0"/>
        <w:jc w:val="both"/>
        <w:rPr>
          <w:color w:val="auto"/>
          <w:sz w:val="28"/>
          <w:szCs w:val="28"/>
          <w:u w:val="none"/>
        </w:rPr>
      </w:pPr>
      <w:r w:rsidRPr="007C18BB">
        <w:rPr>
          <w:color w:val="auto"/>
          <w:sz w:val="28"/>
          <w:szCs w:val="28"/>
          <w:u w:val="none"/>
        </w:rPr>
        <w:t>6.3. Пеня нараховується на суму простроченого платежу, починаючи з наступного дня відповідно до пункту 5.3. Договору, у якому був   отриманий рахунок до повної сплати Замовником суми боргу але не більше ніж за 180 (сто вісімдесят) календарних днів з моменту, коли зобов’язання мало бути виконане.</w:t>
      </w:r>
    </w:p>
    <w:p w:rsidR="00677B22" w:rsidRPr="007C18BB" w:rsidRDefault="00677B22" w:rsidP="00677B22">
      <w:pPr>
        <w:widowControl w:val="0"/>
        <w:shd w:val="clear" w:color="auto" w:fill="FFFFFF"/>
        <w:tabs>
          <w:tab w:val="left" w:pos="709"/>
          <w:tab w:val="left" w:pos="1560"/>
        </w:tabs>
        <w:autoSpaceDE w:val="0"/>
        <w:autoSpaceDN w:val="0"/>
        <w:adjustRightInd w:val="0"/>
        <w:jc w:val="both"/>
        <w:rPr>
          <w:color w:val="auto"/>
          <w:sz w:val="28"/>
          <w:szCs w:val="28"/>
          <w:u w:val="none"/>
        </w:rPr>
      </w:pPr>
      <w:r w:rsidRPr="007C18BB">
        <w:rPr>
          <w:color w:val="auto"/>
          <w:sz w:val="28"/>
          <w:szCs w:val="28"/>
          <w:u w:val="none"/>
        </w:rPr>
        <w:t xml:space="preserve">6.4. У разі несвоєчасного повідомлення Замовником про зміни в статусі платника ПДВ, що спричинило застосування штрафних санкцій державних органів по відношенню до Виконавця, якого не було повідомлено, Замовник зобов’язаний сплатити штраф за неналежне виконання пункту 9.2 Договору. </w:t>
      </w:r>
    </w:p>
    <w:p w:rsidR="00677B22" w:rsidRPr="007C18BB" w:rsidRDefault="00677B22" w:rsidP="00677B22">
      <w:pPr>
        <w:widowControl w:val="0"/>
        <w:shd w:val="clear" w:color="auto" w:fill="FFFFFF"/>
        <w:tabs>
          <w:tab w:val="left" w:pos="709"/>
          <w:tab w:val="left" w:pos="1560"/>
        </w:tabs>
        <w:autoSpaceDE w:val="0"/>
        <w:autoSpaceDN w:val="0"/>
        <w:adjustRightInd w:val="0"/>
        <w:jc w:val="both"/>
        <w:rPr>
          <w:color w:val="auto"/>
          <w:sz w:val="28"/>
          <w:szCs w:val="28"/>
          <w:u w:val="none"/>
        </w:rPr>
      </w:pPr>
      <w:r w:rsidRPr="007C18BB">
        <w:rPr>
          <w:color w:val="auto"/>
          <w:sz w:val="28"/>
          <w:szCs w:val="28"/>
          <w:u w:val="none"/>
        </w:rPr>
        <w:t xml:space="preserve">6.4.1. Розмір штрафу за несвоєчасне повідомлення про зміни в статусі платника ПДВ, дорівнює сумі штрафу за порушення вимог пункту 120.1 </w:t>
      </w:r>
      <w:r>
        <w:rPr>
          <w:color w:val="auto"/>
          <w:sz w:val="28"/>
          <w:szCs w:val="28"/>
          <w:u w:val="none"/>
        </w:rPr>
        <w:t xml:space="preserve">статті 120 </w:t>
      </w:r>
      <w:r w:rsidRPr="007C18BB">
        <w:rPr>
          <w:color w:val="auto"/>
          <w:sz w:val="28"/>
          <w:szCs w:val="28"/>
          <w:u w:val="none"/>
        </w:rPr>
        <w:t>ПКУ, нарахованому контролюючими органами. Замовник зобов’язаний сплатити Виконавцю суму штрафу, протягом 10 (десяти) календарних днів із моменту направлення Виконавцем відповідної письмової вимоги, шляхом перерахування коштів на банківський рахунок Виконавця за вказаними ним реквізитами.</w:t>
      </w:r>
    </w:p>
    <w:p w:rsidR="00677B22" w:rsidRPr="007C18BB" w:rsidRDefault="00677B22" w:rsidP="00677B22">
      <w:pPr>
        <w:widowControl w:val="0"/>
        <w:shd w:val="clear" w:color="auto" w:fill="FFFFFF"/>
        <w:tabs>
          <w:tab w:val="left" w:pos="709"/>
          <w:tab w:val="left" w:pos="1560"/>
        </w:tabs>
        <w:autoSpaceDE w:val="0"/>
        <w:autoSpaceDN w:val="0"/>
        <w:adjustRightInd w:val="0"/>
        <w:jc w:val="both"/>
        <w:rPr>
          <w:color w:val="auto"/>
          <w:sz w:val="28"/>
          <w:szCs w:val="28"/>
          <w:u w:val="none"/>
        </w:rPr>
      </w:pPr>
      <w:r w:rsidRPr="007C18BB">
        <w:rPr>
          <w:color w:val="auto"/>
          <w:sz w:val="28"/>
          <w:szCs w:val="28"/>
          <w:u w:val="none"/>
        </w:rPr>
        <w:t>6.5. Всі суперечки, які виникають при виконанні умов цього Договору і не врегульовані узгодженням Сторін, розглядаються в порядку, передбаченому чинним законодавством України.</w:t>
      </w:r>
    </w:p>
    <w:p w:rsidR="00677B22" w:rsidRPr="00EE1C65" w:rsidRDefault="00677B22" w:rsidP="00677B22">
      <w:pPr>
        <w:widowControl w:val="0"/>
        <w:shd w:val="clear" w:color="auto" w:fill="FFFFFF"/>
        <w:tabs>
          <w:tab w:val="left" w:pos="709"/>
          <w:tab w:val="left" w:pos="1560"/>
        </w:tabs>
        <w:autoSpaceDE w:val="0"/>
        <w:autoSpaceDN w:val="0"/>
        <w:adjustRightInd w:val="0"/>
        <w:jc w:val="both"/>
        <w:rPr>
          <w:b/>
          <w:color w:val="auto"/>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Форс-мажорні обставини</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Сторони повністю або частково звільняються від відповідальності за невиконання чи неналежне виконання прийнятих на себе згідно з цим Договором зобов'язань у разі настання обставин непоборної сили (форс-мажор), які не залежатимуть від волі Сторін, але безпосередньо впливатимуть на умови та об'єктивні можливості Сторін виконувати Договір.</w:t>
      </w:r>
    </w:p>
    <w:p w:rsidR="00677B22"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Настання форс-мажорних обставин (обставин непоборної си</w:t>
      </w:r>
      <w:r>
        <w:rPr>
          <w:color w:val="auto"/>
          <w:sz w:val="28"/>
          <w:szCs w:val="28"/>
          <w:u w:val="none"/>
        </w:rPr>
        <w:t>ли) підтверджується відповідним документом</w:t>
      </w:r>
      <w:r w:rsidRPr="007C18BB">
        <w:rPr>
          <w:color w:val="auto"/>
          <w:sz w:val="28"/>
          <w:szCs w:val="28"/>
          <w:u w:val="none"/>
        </w:rPr>
        <w:t>, виданим Торгово-промисловою палатою України.</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Сторона, для якої стало неможливим виконання обов'язків за цим Договором через дію обставин форс-мажору, повинна в десятиденний строк повідомити іншу Сторону про початок, а потім про закінчення дії цих обставин.</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Якщо дія обставин форс-мажору триває більше 6 (шести) місяців, будь-яка Сторона має право розірвати цей Договір, попередивши про це іншу сторону за 10 (десять) календарних днів до дати розірвання Договору.</w:t>
      </w:r>
    </w:p>
    <w:p w:rsidR="00677B22"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Після припинення дії обставин непоборної сили Договір підлягає виконанню у визначеному законом та самим Договором порядку.</w:t>
      </w:r>
    </w:p>
    <w:p w:rsidR="00677B22" w:rsidRPr="007C18BB" w:rsidRDefault="00677B22" w:rsidP="00677B22">
      <w:pPr>
        <w:widowControl w:val="0"/>
        <w:shd w:val="clear" w:color="auto" w:fill="FFFFFF"/>
        <w:autoSpaceDE w:val="0"/>
        <w:autoSpaceDN w:val="0"/>
        <w:adjustRightInd w:val="0"/>
        <w:jc w:val="both"/>
        <w:rPr>
          <w:color w:val="auto"/>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Антикорупційні застереження</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 xml:space="preserve">Під час виконання своїх зобов’язань за цим Договором Сторони, їх афілійовані особи, працівники або посередники не пропонували і не </w:t>
      </w:r>
      <w:r w:rsidRPr="007C18BB">
        <w:rPr>
          <w:color w:val="auto"/>
          <w:sz w:val="28"/>
          <w:szCs w:val="28"/>
          <w:u w:val="none"/>
        </w:rPr>
        <w:lastRenderedPageBreak/>
        <w:t>пропонуватимуть винагороду, подарунок або будь-яку іншу перевагу, пільгу або вигоду будь-кому для впливу на дії або рішення цих осіб з метою отримання неправомірних переваг чи на інші неправомірні цілі, або за спрощення формальностей у зв'язку з виконанням цього Договору.</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прийняття пропозиції, обіцянки або одержання неправомірної вигоди,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Кожна 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У разі виникнення у Сторони підозри, що відбулося або може відбутися порушення будь-яких антикорупційних умов, Сторона зобов’язується невідкладно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 xml:space="preserve">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а також надають сприяння один одному з метою запобігання корупції. </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факти порушень.</w:t>
      </w:r>
    </w:p>
    <w:p w:rsidR="00677B22" w:rsidRPr="007C18BB" w:rsidRDefault="00677B22" w:rsidP="00677B22">
      <w:pPr>
        <w:widowControl w:val="0"/>
        <w:shd w:val="clear" w:color="auto" w:fill="FFFFFF"/>
        <w:autoSpaceDE w:val="0"/>
        <w:autoSpaceDN w:val="0"/>
        <w:adjustRightInd w:val="0"/>
        <w:spacing w:after="120"/>
        <w:ind w:right="45"/>
        <w:jc w:val="both"/>
        <w:rPr>
          <w:b/>
          <w:bCs/>
          <w:color w:val="auto"/>
          <w:spacing w:val="-21"/>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Інші умови</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Сторони зобов'язуються при зміні своєї назви, банківських реквізитів, юридичної та поштової адреси у термін 10 (десять) календарних днів письмово повідомити про це другу Сторону</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Протягом 3-х робочих днів Замовник зобов’язаний в електронному вигляді повідомити Виконавця про зміни у статусі платника ПДВ.</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Цей Договір складений в 2-х примірниках, які мають однакову юридичну силу. Один із них зберігається у Виконавця, другий - у Замовника.</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Умови цього Договору можуть бути змінені за взаємною згодою Сторін шляхом укладення додаткових угод, якщо інше не передбачено Договором або чинним законодавством України.</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lastRenderedPageBreak/>
        <w:t>Виконавець є платником податку на прибуток на загальних підставах згідно чинного законодавства України.</w:t>
      </w:r>
    </w:p>
    <w:p w:rsidR="00677B22" w:rsidRPr="007C18BB" w:rsidRDefault="00677B22" w:rsidP="00677B22">
      <w:pPr>
        <w:widowControl w:val="0"/>
        <w:shd w:val="clear" w:color="auto" w:fill="FFFFFF"/>
        <w:tabs>
          <w:tab w:val="left" w:pos="437"/>
        </w:tabs>
        <w:autoSpaceDE w:val="0"/>
        <w:autoSpaceDN w:val="0"/>
        <w:adjustRightInd w:val="0"/>
        <w:spacing w:after="120"/>
        <w:ind w:right="10"/>
        <w:jc w:val="both"/>
        <w:rPr>
          <w:color w:val="333333"/>
          <w:sz w:val="28"/>
          <w:szCs w:val="28"/>
          <w:u w:val="none"/>
          <w:shd w:val="clear" w:color="auto" w:fill="FFFFFF"/>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sidRPr="007C18BB">
        <w:rPr>
          <w:b/>
          <w:bCs/>
          <w:color w:val="auto"/>
          <w:sz w:val="28"/>
          <w:szCs w:val="28"/>
          <w:u w:val="none"/>
        </w:rPr>
        <w:t>Строк дії Договору</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 xml:space="preserve">Цей Договір набуває чинності з моменту його підписання повноважними представниками Сторін і діє до </w:t>
      </w:r>
      <w:r w:rsidRPr="007C18BB">
        <w:rPr>
          <w:color w:val="auto"/>
          <w:sz w:val="28"/>
          <w:szCs w:val="28"/>
          <w:u w:val="none"/>
          <w:lang w:val="ru-RU"/>
        </w:rPr>
        <w:t>31</w:t>
      </w:r>
      <w:r w:rsidRPr="007C18BB">
        <w:rPr>
          <w:color w:val="auto"/>
          <w:sz w:val="28"/>
          <w:szCs w:val="28"/>
          <w:u w:val="none"/>
        </w:rPr>
        <w:t xml:space="preserve"> грудня 20___ року, але в будь-якому випадку до повного виконання Сторонами своїх зобов'язань за цим Договором.</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Цей Договір вважається продовженим на кожний наступний строк тривалістю 1 (один) календарний рік, якщо жодна із Сторін за 30 (тридцять) календарних днів до закінчення строку його дії не надішле іншій Стороні письмове повідомлення про свій намір припинити його дію надалі.</w:t>
      </w:r>
    </w:p>
    <w:p w:rsidR="00677B22" w:rsidRPr="007C18BB" w:rsidRDefault="00677B22" w:rsidP="00677B22">
      <w:pPr>
        <w:widowControl w:val="0"/>
        <w:numPr>
          <w:ilvl w:val="1"/>
          <w:numId w:val="1"/>
        </w:numPr>
        <w:shd w:val="clear" w:color="auto" w:fill="FFFFFF"/>
        <w:autoSpaceDE w:val="0"/>
        <w:autoSpaceDN w:val="0"/>
        <w:adjustRightInd w:val="0"/>
        <w:ind w:left="0" w:firstLine="0"/>
        <w:jc w:val="both"/>
        <w:rPr>
          <w:color w:val="auto"/>
          <w:sz w:val="28"/>
          <w:szCs w:val="28"/>
          <w:u w:val="none"/>
        </w:rPr>
      </w:pPr>
      <w:r w:rsidRPr="007C18BB">
        <w:rPr>
          <w:color w:val="auto"/>
          <w:sz w:val="28"/>
          <w:szCs w:val="28"/>
          <w:u w:val="none"/>
        </w:rPr>
        <w:t>Цей Договір може бути достроково припинений за взаємною згодою Сторін (шляхом укладання додаткової угоди) після проведення необхідних взаєморозрахунків і врегулювання всіх спірних питань. Якщо Сторони не дійшли згоди, Договір може бути припинений за рішенням суду.</w:t>
      </w:r>
    </w:p>
    <w:p w:rsidR="00677B22" w:rsidRPr="007C18BB" w:rsidRDefault="00677B22" w:rsidP="00677B22">
      <w:pPr>
        <w:widowControl w:val="0"/>
        <w:shd w:val="clear" w:color="auto" w:fill="FFFFFF"/>
        <w:autoSpaceDE w:val="0"/>
        <w:autoSpaceDN w:val="0"/>
        <w:adjustRightInd w:val="0"/>
        <w:ind w:right="45"/>
        <w:rPr>
          <w:bCs/>
          <w:color w:val="auto"/>
          <w:spacing w:val="-21"/>
          <w:sz w:val="28"/>
          <w:szCs w:val="28"/>
          <w:u w:val="none"/>
        </w:rPr>
      </w:pPr>
    </w:p>
    <w:p w:rsidR="00677B22" w:rsidRPr="007C18BB" w:rsidRDefault="00677B22" w:rsidP="00677B22">
      <w:pPr>
        <w:widowControl w:val="0"/>
        <w:numPr>
          <w:ilvl w:val="0"/>
          <w:numId w:val="1"/>
        </w:numPr>
        <w:shd w:val="clear" w:color="auto" w:fill="FFFFFF"/>
        <w:autoSpaceDE w:val="0"/>
        <w:autoSpaceDN w:val="0"/>
        <w:adjustRightInd w:val="0"/>
        <w:ind w:left="0" w:firstLine="0"/>
        <w:jc w:val="center"/>
        <w:rPr>
          <w:b/>
          <w:bCs/>
          <w:color w:val="auto"/>
          <w:sz w:val="28"/>
          <w:szCs w:val="28"/>
          <w:u w:val="none"/>
        </w:rPr>
      </w:pPr>
      <w:r>
        <w:rPr>
          <w:b/>
          <w:bCs/>
          <w:color w:val="auto"/>
          <w:sz w:val="28"/>
          <w:szCs w:val="28"/>
          <w:u w:val="none"/>
        </w:rPr>
        <w:t>Місцезнаходження та реквізити с</w:t>
      </w:r>
      <w:r w:rsidRPr="007C18BB">
        <w:rPr>
          <w:b/>
          <w:bCs/>
          <w:color w:val="auto"/>
          <w:sz w:val="28"/>
          <w:szCs w:val="28"/>
          <w:u w:val="none"/>
        </w:rPr>
        <w:t>торін</w:t>
      </w:r>
    </w:p>
    <w:p w:rsidR="00677B22" w:rsidRPr="007C18BB" w:rsidRDefault="00677B22" w:rsidP="00677B22">
      <w:pPr>
        <w:widowControl w:val="0"/>
        <w:shd w:val="clear" w:color="auto" w:fill="FFFFFF"/>
        <w:autoSpaceDE w:val="0"/>
        <w:autoSpaceDN w:val="0"/>
        <w:adjustRightInd w:val="0"/>
        <w:ind w:right="45"/>
        <w:rPr>
          <w:color w:val="auto"/>
          <w:sz w:val="28"/>
          <w:szCs w:val="28"/>
          <w:u w:val="none"/>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1"/>
        <w:gridCol w:w="4631"/>
      </w:tblGrid>
      <w:tr w:rsidR="00677B22" w:rsidRPr="007C18BB" w:rsidTr="008F0BD1">
        <w:tc>
          <w:tcPr>
            <w:tcW w:w="4631" w:type="dxa"/>
          </w:tcPr>
          <w:p w:rsidR="00677B22" w:rsidRPr="007C18BB" w:rsidRDefault="00677B22" w:rsidP="008F0BD1">
            <w:pPr>
              <w:widowControl w:val="0"/>
              <w:autoSpaceDE w:val="0"/>
              <w:autoSpaceDN w:val="0"/>
              <w:adjustRightInd w:val="0"/>
              <w:jc w:val="center"/>
              <w:rPr>
                <w:b/>
                <w:bCs/>
                <w:color w:val="auto"/>
                <w:sz w:val="28"/>
                <w:szCs w:val="28"/>
                <w:u w:val="none"/>
              </w:rPr>
            </w:pPr>
            <w:r w:rsidRPr="007C18BB">
              <w:rPr>
                <w:b/>
                <w:bCs/>
                <w:color w:val="auto"/>
                <w:sz w:val="28"/>
                <w:szCs w:val="28"/>
                <w:u w:val="none"/>
              </w:rPr>
              <w:t>ВИКОНАВЕЦЬ</w:t>
            </w:r>
          </w:p>
          <w:p w:rsidR="00677B22" w:rsidRPr="007C18BB" w:rsidRDefault="00677B22" w:rsidP="008F0BD1">
            <w:pPr>
              <w:widowControl w:val="0"/>
              <w:autoSpaceDE w:val="0"/>
              <w:autoSpaceDN w:val="0"/>
              <w:adjustRightInd w:val="0"/>
              <w:rPr>
                <w:b/>
                <w:bCs/>
                <w:color w:val="auto"/>
                <w:sz w:val="28"/>
                <w:szCs w:val="28"/>
                <w:u w:val="none"/>
              </w:rPr>
            </w:pPr>
          </w:p>
        </w:tc>
        <w:tc>
          <w:tcPr>
            <w:tcW w:w="4631" w:type="dxa"/>
          </w:tcPr>
          <w:p w:rsidR="00677B22" w:rsidRPr="007C18BB" w:rsidRDefault="00677B22" w:rsidP="008F0BD1">
            <w:pPr>
              <w:widowControl w:val="0"/>
              <w:autoSpaceDE w:val="0"/>
              <w:autoSpaceDN w:val="0"/>
              <w:adjustRightInd w:val="0"/>
              <w:jc w:val="center"/>
              <w:rPr>
                <w:b/>
                <w:bCs/>
                <w:color w:val="auto"/>
                <w:sz w:val="28"/>
                <w:szCs w:val="28"/>
                <w:u w:val="none"/>
              </w:rPr>
            </w:pPr>
            <w:r w:rsidRPr="007C18BB">
              <w:rPr>
                <w:b/>
                <w:bCs/>
                <w:color w:val="auto"/>
                <w:sz w:val="28"/>
                <w:szCs w:val="28"/>
                <w:u w:val="none"/>
              </w:rPr>
              <w:t>ЗАМОВНИК</w:t>
            </w:r>
          </w:p>
          <w:p w:rsidR="00677B22" w:rsidRPr="007C18BB" w:rsidRDefault="00677B22" w:rsidP="008F0BD1">
            <w:pPr>
              <w:keepNext/>
              <w:keepLines/>
              <w:widowControl w:val="0"/>
              <w:autoSpaceDE w:val="0"/>
              <w:autoSpaceDN w:val="0"/>
              <w:adjustRightInd w:val="0"/>
              <w:jc w:val="both"/>
              <w:rPr>
                <w:b/>
                <w:bCs/>
                <w:color w:val="auto"/>
                <w:sz w:val="28"/>
                <w:szCs w:val="28"/>
                <w:u w:val="none"/>
              </w:rPr>
            </w:pPr>
          </w:p>
        </w:tc>
      </w:tr>
    </w:tbl>
    <w:tbl>
      <w:tblPr>
        <w:tblStyle w:val="4"/>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7E3564" w:rsidRPr="00090D8D" w:rsidTr="007E3564">
        <w:tc>
          <w:tcPr>
            <w:tcW w:w="4962" w:type="dxa"/>
          </w:tcPr>
          <w:p w:rsidR="00BF3DE2" w:rsidRPr="00090D8D" w:rsidRDefault="00BF3DE2" w:rsidP="007E3564">
            <w:pPr>
              <w:rPr>
                <w:b/>
                <w:color w:val="auto"/>
                <w:sz w:val="24"/>
                <w:szCs w:val="24"/>
                <w:u w:val="none"/>
              </w:rPr>
            </w:pPr>
          </w:p>
        </w:tc>
      </w:tr>
      <w:tr w:rsidR="007E3564" w:rsidRPr="00BF3DE2" w:rsidTr="007E3564">
        <w:tc>
          <w:tcPr>
            <w:tcW w:w="4962" w:type="dxa"/>
          </w:tcPr>
          <w:p w:rsidR="007E3564" w:rsidRPr="00BF3DE2" w:rsidRDefault="007E3564" w:rsidP="006573BD">
            <w:pPr>
              <w:widowControl w:val="0"/>
              <w:suppressAutoHyphens/>
              <w:jc w:val="center"/>
              <w:rPr>
                <w:rFonts w:eastAsia="HG Mincho Light J"/>
                <w:b/>
                <w:color w:val="000000"/>
                <w:sz w:val="24"/>
                <w:szCs w:val="24"/>
                <w:u w:val="none"/>
              </w:rPr>
            </w:pPr>
            <w:r w:rsidRPr="00BF3DE2">
              <w:rPr>
                <w:rFonts w:eastAsia="HG Mincho Light J"/>
                <w:b/>
                <w:color w:val="000000"/>
                <w:sz w:val="24"/>
                <w:szCs w:val="24"/>
                <w:u w:val="none"/>
              </w:rPr>
              <w:fldChar w:fldCharType="begin"/>
            </w:r>
            <w:r w:rsidRPr="00BF3DE2">
              <w:rPr>
                <w:rFonts w:eastAsia="HG Mincho Light J"/>
                <w:b/>
                <w:color w:val="000000"/>
                <w:sz w:val="24"/>
                <w:szCs w:val="24"/>
                <w:u w:val="none"/>
              </w:rPr>
              <w:instrText xml:space="preserve"> DOCVARIABLE  SJUR_PERSNAME  \* MERGEFORMAT </w:instrText>
            </w:r>
            <w:r w:rsidRPr="00BF3DE2">
              <w:rPr>
                <w:rFonts w:eastAsia="HG Mincho Light J"/>
                <w:b/>
                <w:color w:val="000000"/>
                <w:sz w:val="24"/>
                <w:szCs w:val="24"/>
                <w:u w:val="none"/>
              </w:rPr>
              <w:fldChar w:fldCharType="separate"/>
            </w:r>
            <w:r w:rsidRPr="00BF3DE2">
              <w:rPr>
                <w:rFonts w:eastAsia="HG Mincho Light J"/>
                <w:b/>
                <w:color w:val="000000"/>
                <w:sz w:val="24"/>
                <w:szCs w:val="24"/>
                <w:u w:val="none"/>
              </w:rPr>
              <w:t>Державне підприємство "Український державний центр радіочастот"</w:t>
            </w:r>
            <w:r w:rsidRPr="00BF3DE2">
              <w:rPr>
                <w:rFonts w:eastAsia="HG Mincho Light J"/>
                <w:b/>
                <w:color w:val="000000"/>
                <w:sz w:val="24"/>
                <w:szCs w:val="24"/>
                <w:u w:val="none"/>
              </w:rPr>
              <w:fldChar w:fldCharType="end"/>
            </w:r>
          </w:p>
          <w:p w:rsidR="007E3564" w:rsidRPr="00BF3DE2" w:rsidRDefault="007E3564" w:rsidP="006573BD">
            <w:pPr>
              <w:widowControl w:val="0"/>
              <w:suppressAutoHyphens/>
              <w:jc w:val="center"/>
              <w:rPr>
                <w:rFonts w:eastAsia="HG Mincho Light J"/>
                <w:b/>
                <w:color w:val="000000"/>
                <w:sz w:val="24"/>
                <w:szCs w:val="24"/>
                <w:u w:val="none"/>
              </w:rPr>
            </w:pPr>
            <w:r w:rsidRPr="00BF3DE2">
              <w:rPr>
                <w:rFonts w:eastAsia="HG Mincho Light J"/>
                <w:b/>
                <w:color w:val="000000"/>
                <w:sz w:val="24"/>
                <w:szCs w:val="24"/>
                <w:u w:val="none"/>
              </w:rPr>
              <w:fldChar w:fldCharType="begin"/>
            </w:r>
            <w:r w:rsidRPr="00BF3DE2">
              <w:rPr>
                <w:rFonts w:eastAsia="HG Mincho Light J"/>
                <w:b/>
                <w:color w:val="000000"/>
                <w:sz w:val="24"/>
                <w:szCs w:val="24"/>
                <w:u w:val="none"/>
              </w:rPr>
              <w:instrText xml:space="preserve"> DOCVARIABLE  PERSNAME_SMAL  \* MERGEFORMAT </w:instrText>
            </w:r>
            <w:r w:rsidRPr="00BF3DE2">
              <w:rPr>
                <w:rFonts w:eastAsia="HG Mincho Light J"/>
                <w:b/>
                <w:color w:val="000000"/>
                <w:sz w:val="24"/>
                <w:szCs w:val="24"/>
                <w:u w:val="none"/>
              </w:rPr>
              <w:fldChar w:fldCharType="separate"/>
            </w:r>
            <w:r w:rsidRPr="00BF3DE2">
              <w:rPr>
                <w:rFonts w:eastAsia="HG Mincho Light J"/>
                <w:bCs/>
                <w:color w:val="000000"/>
                <w:sz w:val="24"/>
                <w:szCs w:val="24"/>
                <w:u w:val="none"/>
                <w:lang w:val="ru-RU"/>
              </w:rPr>
              <w:t xml:space="preserve"> </w:t>
            </w:r>
            <w:r w:rsidRPr="00BF3DE2">
              <w:rPr>
                <w:rFonts w:eastAsia="HG Mincho Light J"/>
                <w:b/>
                <w:color w:val="000000"/>
                <w:sz w:val="24"/>
                <w:szCs w:val="24"/>
                <w:u w:val="none"/>
              </w:rPr>
              <w:fldChar w:fldCharType="end"/>
            </w:r>
          </w:p>
          <w:p w:rsidR="007E3564" w:rsidRPr="00BF3DE2" w:rsidRDefault="007E3564" w:rsidP="006573BD">
            <w:pPr>
              <w:widowControl w:val="0"/>
              <w:suppressAutoHyphens/>
              <w:rPr>
                <w:rFonts w:eastAsia="HG Mincho Light J"/>
                <w:color w:val="000000"/>
                <w:sz w:val="24"/>
                <w:szCs w:val="24"/>
                <w:u w:val="none"/>
                <w:lang w:val="ru-RU"/>
              </w:rPr>
            </w:pP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SJUR_PERSNADDRESS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03179, м. Київ, проспект Перемоги, 151</w:t>
            </w:r>
            <w:r w:rsidRPr="00BF3DE2">
              <w:rPr>
                <w:rFonts w:eastAsia="HG Mincho Light J"/>
                <w:color w:val="000000"/>
                <w:sz w:val="24"/>
                <w:szCs w:val="24"/>
                <w:u w:val="none"/>
              </w:rPr>
              <w:fldChar w:fldCharType="end"/>
            </w:r>
          </w:p>
          <w:p w:rsidR="007E3564" w:rsidRPr="00BF3DE2" w:rsidRDefault="007E3564" w:rsidP="006573BD">
            <w:pPr>
              <w:widowControl w:val="0"/>
              <w:suppressAutoHyphens/>
              <w:rPr>
                <w:rFonts w:eastAsia="HG Mincho Light J"/>
                <w:color w:val="000000"/>
                <w:sz w:val="24"/>
                <w:szCs w:val="24"/>
                <w:u w:val="none"/>
              </w:rPr>
            </w:pPr>
            <w:r w:rsidRPr="00BF3DE2">
              <w:rPr>
                <w:rFonts w:eastAsia="HG Mincho Light J"/>
                <w:color w:val="000000"/>
                <w:sz w:val="24"/>
                <w:szCs w:val="24"/>
                <w:u w:val="none"/>
                <w:lang w:val="en-US"/>
              </w:rPr>
              <w:t>IBAN</w:t>
            </w:r>
            <w:r w:rsidRPr="00BF3DE2">
              <w:rPr>
                <w:rFonts w:eastAsia="HG Mincho Light J"/>
                <w:color w:val="000000"/>
                <w:sz w:val="24"/>
                <w:szCs w:val="24"/>
                <w:u w:val="none"/>
              </w:rPr>
              <w:t xml:space="preserve">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SJUR_ACC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UA083808050000000026009428584</w:t>
            </w:r>
            <w:r w:rsidRPr="00BF3DE2">
              <w:rPr>
                <w:rFonts w:eastAsia="HG Mincho Light J"/>
                <w:color w:val="000000"/>
                <w:sz w:val="24"/>
                <w:szCs w:val="24"/>
                <w:u w:val="none"/>
              </w:rPr>
              <w:fldChar w:fldCharType="end"/>
            </w:r>
            <w:r w:rsidRPr="00BF3DE2">
              <w:rPr>
                <w:rFonts w:eastAsia="HG Mincho Light J"/>
                <w:color w:val="000000"/>
                <w:sz w:val="24"/>
                <w:szCs w:val="24"/>
                <w:u w:val="none"/>
              </w:rPr>
              <w:t xml:space="preserve"> в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SJUR_BANKNAME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АТ "Райффайзен Банк"</w:t>
            </w:r>
            <w:r w:rsidRPr="00BF3DE2">
              <w:rPr>
                <w:rFonts w:eastAsia="HG Mincho Light J"/>
                <w:color w:val="000000"/>
                <w:sz w:val="24"/>
                <w:szCs w:val="24"/>
                <w:u w:val="none"/>
              </w:rPr>
              <w:fldChar w:fldCharType="end"/>
            </w:r>
            <w:r w:rsidRPr="00BF3DE2">
              <w:rPr>
                <w:rFonts w:eastAsia="HG Mincho Light J"/>
                <w:color w:val="000000"/>
                <w:sz w:val="24"/>
                <w:szCs w:val="24"/>
                <w:u w:val="none"/>
              </w:rPr>
              <w:t xml:space="preserve">  МФО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SJUR_BANKCODE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380805</w:t>
            </w:r>
            <w:r w:rsidRPr="00BF3DE2">
              <w:rPr>
                <w:rFonts w:eastAsia="HG Mincho Light J"/>
                <w:color w:val="000000"/>
                <w:sz w:val="24"/>
                <w:szCs w:val="24"/>
                <w:u w:val="none"/>
              </w:rPr>
              <w:fldChar w:fldCharType="end"/>
            </w:r>
          </w:p>
          <w:p w:rsidR="007E3564" w:rsidRPr="00BF3DE2" w:rsidRDefault="007E3564" w:rsidP="006573BD">
            <w:pPr>
              <w:widowControl w:val="0"/>
              <w:suppressAutoHyphens/>
              <w:rPr>
                <w:rFonts w:eastAsia="HG Mincho Light J"/>
                <w:color w:val="000000"/>
                <w:sz w:val="24"/>
                <w:szCs w:val="24"/>
                <w:u w:val="none"/>
              </w:rPr>
            </w:pPr>
            <w:r w:rsidRPr="00BF3DE2">
              <w:rPr>
                <w:rFonts w:eastAsia="HG Mincho Light J"/>
                <w:color w:val="000000"/>
                <w:sz w:val="24"/>
                <w:szCs w:val="24"/>
                <w:u w:val="none"/>
              </w:rPr>
              <w:t xml:space="preserve">ЄДРПОУ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SJUR_ORGCODE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01181765</w:t>
            </w:r>
            <w:r w:rsidRPr="00BF3DE2">
              <w:rPr>
                <w:rFonts w:eastAsia="HG Mincho Light J"/>
                <w:color w:val="000000"/>
                <w:sz w:val="24"/>
                <w:szCs w:val="24"/>
                <w:u w:val="none"/>
              </w:rPr>
              <w:fldChar w:fldCharType="end"/>
            </w:r>
            <w:r w:rsidRPr="00BF3DE2">
              <w:rPr>
                <w:rFonts w:eastAsia="HG Mincho Light J"/>
                <w:color w:val="000000"/>
                <w:sz w:val="24"/>
                <w:szCs w:val="24"/>
                <w:u w:val="none"/>
              </w:rPr>
              <w:t>;</w:t>
            </w:r>
          </w:p>
          <w:p w:rsidR="007E3564" w:rsidRPr="00BF3DE2" w:rsidRDefault="007E3564" w:rsidP="006573BD">
            <w:pPr>
              <w:widowControl w:val="0"/>
              <w:suppressAutoHyphens/>
              <w:rPr>
                <w:rFonts w:eastAsia="HG Mincho Light J"/>
                <w:color w:val="000000"/>
                <w:sz w:val="24"/>
                <w:szCs w:val="24"/>
                <w:u w:val="none"/>
              </w:rPr>
            </w:pPr>
            <w:r w:rsidRPr="00BF3DE2">
              <w:rPr>
                <w:rFonts w:eastAsia="HG Mincho Light J"/>
                <w:color w:val="000000"/>
                <w:sz w:val="24"/>
                <w:szCs w:val="24"/>
                <w:u w:val="none"/>
              </w:rPr>
              <w:t xml:space="preserve">№ </w:t>
            </w:r>
            <w:proofErr w:type="spellStart"/>
            <w:r w:rsidRPr="00BF3DE2">
              <w:rPr>
                <w:rFonts w:eastAsia="HG Mincho Light J"/>
                <w:color w:val="000000"/>
                <w:sz w:val="24"/>
                <w:szCs w:val="24"/>
                <w:u w:val="none"/>
              </w:rPr>
              <w:t>свід</w:t>
            </w:r>
            <w:proofErr w:type="spellEnd"/>
            <w:r w:rsidRPr="00BF3DE2">
              <w:rPr>
                <w:rFonts w:eastAsia="HG Mincho Light J"/>
                <w:color w:val="000000"/>
                <w:sz w:val="24"/>
                <w:szCs w:val="24"/>
                <w:u w:val="none"/>
              </w:rPr>
              <w:t xml:space="preserve">.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SJUR_REASON_CODE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200079733</w:t>
            </w:r>
            <w:r w:rsidRPr="00BF3DE2">
              <w:rPr>
                <w:rFonts w:eastAsia="HG Mincho Light J"/>
                <w:color w:val="000000"/>
                <w:sz w:val="24"/>
                <w:szCs w:val="24"/>
                <w:u w:val="none"/>
              </w:rPr>
              <w:fldChar w:fldCharType="end"/>
            </w:r>
            <w:r w:rsidRPr="00BF3DE2">
              <w:rPr>
                <w:rFonts w:eastAsia="HG Mincho Light J"/>
                <w:color w:val="000000"/>
                <w:sz w:val="24"/>
                <w:szCs w:val="24"/>
                <w:u w:val="none"/>
              </w:rPr>
              <w:t xml:space="preserve">; ІПН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SJUR_AGNIDNUMB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011817626659</w:t>
            </w:r>
            <w:r w:rsidRPr="00BF3DE2">
              <w:rPr>
                <w:rFonts w:eastAsia="HG Mincho Light J"/>
                <w:color w:val="000000"/>
                <w:sz w:val="24"/>
                <w:szCs w:val="24"/>
                <w:u w:val="none"/>
              </w:rPr>
              <w:fldChar w:fldCharType="end"/>
            </w:r>
          </w:p>
          <w:p w:rsidR="007E3564" w:rsidRPr="00BF3DE2" w:rsidRDefault="007E3564" w:rsidP="006573BD">
            <w:pPr>
              <w:widowControl w:val="0"/>
              <w:suppressAutoHyphens/>
              <w:rPr>
                <w:rFonts w:eastAsia="HG Mincho Light J"/>
                <w:color w:val="000000"/>
                <w:sz w:val="24"/>
                <w:szCs w:val="24"/>
                <w:u w:val="none"/>
              </w:rPr>
            </w:pPr>
            <w:proofErr w:type="spellStart"/>
            <w:r w:rsidRPr="00BF3DE2">
              <w:rPr>
                <w:rFonts w:eastAsia="HG Mincho Light J"/>
                <w:color w:val="000000"/>
                <w:sz w:val="24"/>
                <w:szCs w:val="24"/>
                <w:u w:val="none"/>
              </w:rPr>
              <w:t>тел</w:t>
            </w:r>
            <w:proofErr w:type="spellEnd"/>
            <w:r w:rsidRPr="00BF3DE2">
              <w:rPr>
                <w:rFonts w:eastAsia="HG Mincho Light J"/>
                <w:color w:val="000000"/>
                <w:sz w:val="24"/>
                <w:szCs w:val="24"/>
                <w:u w:val="none"/>
              </w:rPr>
              <w:t xml:space="preserve">.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SJUR_PHONE  \* MERGEFORMAT </w:instrText>
            </w:r>
            <w:r w:rsidRPr="00BF3DE2">
              <w:rPr>
                <w:rFonts w:eastAsia="HG Mincho Light J"/>
                <w:color w:val="000000"/>
                <w:sz w:val="24"/>
                <w:szCs w:val="24"/>
                <w:u w:val="none"/>
              </w:rPr>
              <w:fldChar w:fldCharType="separate"/>
            </w:r>
            <w:r w:rsidRPr="00BF3DE2">
              <w:rPr>
                <w:rFonts w:eastAsia="HG Mincho Light J"/>
                <w:color w:val="000000"/>
                <w:sz w:val="24"/>
                <w:szCs w:val="24"/>
                <w:u w:val="none"/>
              </w:rPr>
              <w:t>044-422-81-44</w:t>
            </w:r>
            <w:r w:rsidRPr="00BF3DE2">
              <w:rPr>
                <w:rFonts w:eastAsia="HG Mincho Light J"/>
                <w:color w:val="000000"/>
                <w:sz w:val="24"/>
                <w:szCs w:val="24"/>
                <w:u w:val="none"/>
              </w:rPr>
              <w:fldChar w:fldCharType="end"/>
            </w:r>
          </w:p>
          <w:p w:rsidR="007E3564" w:rsidRPr="00BF3DE2" w:rsidRDefault="007E3564" w:rsidP="006573BD">
            <w:pPr>
              <w:widowControl w:val="0"/>
              <w:suppressAutoHyphens/>
              <w:rPr>
                <w:rFonts w:eastAsia="HG Mincho Light J"/>
                <w:color w:val="000000"/>
                <w:sz w:val="24"/>
                <w:szCs w:val="24"/>
                <w:u w:val="none"/>
              </w:rPr>
            </w:pPr>
            <w:proofErr w:type="spellStart"/>
            <w:r w:rsidRPr="00BF3DE2">
              <w:rPr>
                <w:rFonts w:eastAsia="HG Mincho Light J"/>
                <w:color w:val="000000"/>
                <w:sz w:val="24"/>
                <w:szCs w:val="24"/>
                <w:u w:val="none"/>
              </w:rPr>
              <w:t>Email</w:t>
            </w:r>
            <w:proofErr w:type="spellEnd"/>
            <w:r w:rsidRPr="00BF3DE2">
              <w:rPr>
                <w:rFonts w:eastAsia="HG Mincho Light J"/>
                <w:color w:val="000000"/>
                <w:sz w:val="24"/>
                <w:szCs w:val="24"/>
                <w:u w:val="none"/>
              </w:rPr>
              <w:t xml:space="preserve">:  </w:t>
            </w:r>
            <w:r w:rsidRPr="00BF3DE2">
              <w:rPr>
                <w:rFonts w:eastAsia="HG Mincho Light J"/>
                <w:color w:val="000000"/>
                <w:sz w:val="24"/>
                <w:szCs w:val="24"/>
                <w:u w:val="none"/>
              </w:rPr>
              <w:fldChar w:fldCharType="begin"/>
            </w:r>
            <w:r w:rsidRPr="00BF3DE2">
              <w:rPr>
                <w:rFonts w:eastAsia="HG Mincho Light J"/>
                <w:color w:val="000000"/>
                <w:sz w:val="24"/>
                <w:szCs w:val="24"/>
                <w:u w:val="none"/>
              </w:rPr>
              <w:instrText xml:space="preserve"> DOCVARIABLE  SJUR_MAIL  \* MERGEFORMAT </w:instrText>
            </w:r>
            <w:r w:rsidRPr="00BF3DE2">
              <w:rPr>
                <w:rFonts w:eastAsia="HG Mincho Light J"/>
                <w:color w:val="000000"/>
                <w:sz w:val="24"/>
                <w:szCs w:val="24"/>
                <w:u w:val="none"/>
              </w:rPr>
              <w:fldChar w:fldCharType="separate"/>
            </w:r>
            <w:proofErr w:type="spellStart"/>
            <w:r w:rsidRPr="00BF3DE2">
              <w:rPr>
                <w:rFonts w:eastAsia="HG Mincho Light J"/>
                <w:color w:val="000000"/>
                <w:sz w:val="24"/>
                <w:szCs w:val="24"/>
                <w:u w:val="none"/>
                <w:lang w:val="en-US"/>
              </w:rPr>
              <w:t>centre</w:t>
            </w:r>
            <w:proofErr w:type="spellEnd"/>
            <w:r w:rsidRPr="00BF3DE2">
              <w:rPr>
                <w:rFonts w:eastAsia="HG Mincho Light J"/>
                <w:color w:val="000000"/>
                <w:sz w:val="24"/>
                <w:szCs w:val="24"/>
                <w:u w:val="none"/>
              </w:rPr>
              <w:t>@</w:t>
            </w:r>
            <w:proofErr w:type="spellStart"/>
            <w:r w:rsidRPr="00BF3DE2">
              <w:rPr>
                <w:rFonts w:eastAsia="HG Mincho Light J"/>
                <w:color w:val="000000"/>
                <w:sz w:val="24"/>
                <w:szCs w:val="24"/>
                <w:u w:val="none"/>
                <w:lang w:val="en-US"/>
              </w:rPr>
              <w:t>ucrf</w:t>
            </w:r>
            <w:proofErr w:type="spellEnd"/>
            <w:r w:rsidRPr="00BF3DE2">
              <w:rPr>
                <w:rFonts w:eastAsia="HG Mincho Light J"/>
                <w:color w:val="000000"/>
                <w:sz w:val="24"/>
                <w:szCs w:val="24"/>
                <w:u w:val="none"/>
              </w:rPr>
              <w:t>.</w:t>
            </w:r>
            <w:proofErr w:type="spellStart"/>
            <w:r w:rsidRPr="00BF3DE2">
              <w:rPr>
                <w:rFonts w:eastAsia="HG Mincho Light J"/>
                <w:color w:val="000000"/>
                <w:sz w:val="24"/>
                <w:szCs w:val="24"/>
                <w:u w:val="none"/>
                <w:lang w:val="en-US"/>
              </w:rPr>
              <w:t>gov</w:t>
            </w:r>
            <w:proofErr w:type="spellEnd"/>
            <w:r w:rsidRPr="00BF3DE2">
              <w:rPr>
                <w:rFonts w:eastAsia="HG Mincho Light J"/>
                <w:color w:val="000000"/>
                <w:sz w:val="24"/>
                <w:szCs w:val="24"/>
                <w:u w:val="none"/>
              </w:rPr>
              <w:t>.</w:t>
            </w:r>
            <w:proofErr w:type="spellStart"/>
            <w:r w:rsidRPr="00BF3DE2">
              <w:rPr>
                <w:rFonts w:eastAsia="HG Mincho Light J"/>
                <w:color w:val="000000"/>
                <w:sz w:val="24"/>
                <w:szCs w:val="24"/>
                <w:u w:val="none"/>
                <w:lang w:val="en-US"/>
              </w:rPr>
              <w:t>ua</w:t>
            </w:r>
            <w:proofErr w:type="spellEnd"/>
            <w:r w:rsidRPr="00BF3DE2">
              <w:rPr>
                <w:rFonts w:eastAsia="HG Mincho Light J"/>
                <w:color w:val="000000"/>
                <w:sz w:val="24"/>
                <w:szCs w:val="24"/>
                <w:u w:val="none"/>
              </w:rPr>
              <w:fldChar w:fldCharType="end"/>
            </w:r>
          </w:p>
          <w:p w:rsidR="007E3564" w:rsidRPr="00BF3DE2" w:rsidRDefault="007E3564" w:rsidP="006573BD">
            <w:pPr>
              <w:widowControl w:val="0"/>
              <w:suppressAutoHyphens/>
              <w:rPr>
                <w:rFonts w:eastAsia="HG Mincho Light J"/>
                <w:color w:val="000000"/>
                <w:sz w:val="24"/>
                <w:szCs w:val="24"/>
                <w:u w:val="none"/>
              </w:rPr>
            </w:pPr>
            <w:r w:rsidRPr="00BF3DE2">
              <w:rPr>
                <w:rFonts w:eastAsia="HG Mincho Light J"/>
                <w:color w:val="000000"/>
                <w:sz w:val="24"/>
                <w:szCs w:val="24"/>
                <w:u w:val="none"/>
              </w:rPr>
              <w:t xml:space="preserve">код згідно </w:t>
            </w:r>
            <w:r w:rsidR="00EF3593">
              <w:rPr>
                <w:rFonts w:eastAsia="HG Mincho Light J"/>
                <w:color w:val="000000"/>
                <w:sz w:val="24"/>
                <w:szCs w:val="24"/>
                <w:u w:val="none"/>
              </w:rPr>
              <w:t xml:space="preserve">з </w:t>
            </w:r>
            <w:r w:rsidRPr="00BF3DE2">
              <w:rPr>
                <w:rFonts w:eastAsia="HG Mincho Light J"/>
                <w:color w:val="000000"/>
                <w:sz w:val="24"/>
                <w:szCs w:val="24"/>
                <w:u w:val="none"/>
              </w:rPr>
              <w:t>ДК 016:2010 – 61.90</w:t>
            </w:r>
          </w:p>
          <w:p w:rsidR="007E3564" w:rsidRPr="00BF3DE2" w:rsidRDefault="007E3564" w:rsidP="006573BD">
            <w:pPr>
              <w:widowControl w:val="0"/>
              <w:suppressAutoHyphens/>
              <w:rPr>
                <w:rFonts w:eastAsia="HG Mincho Light J"/>
                <w:b/>
                <w:bCs/>
                <w:color w:val="000000"/>
                <w:sz w:val="24"/>
                <w:szCs w:val="24"/>
                <w:u w:val="none"/>
              </w:rPr>
            </w:pPr>
          </w:p>
          <w:p w:rsidR="007E3564" w:rsidRPr="00BF3DE2" w:rsidRDefault="007E3564" w:rsidP="006573BD">
            <w:pPr>
              <w:spacing w:line="276" w:lineRule="auto"/>
              <w:jc w:val="both"/>
              <w:rPr>
                <w:rFonts w:eastAsia="HG Mincho Light J"/>
                <w:b/>
                <w:bCs/>
                <w:color w:val="000000"/>
                <w:sz w:val="24"/>
                <w:szCs w:val="24"/>
                <w:u w:val="none"/>
              </w:rPr>
            </w:pPr>
            <w:r w:rsidRPr="00BF3DE2">
              <w:rPr>
                <w:rFonts w:eastAsia="HG Mincho Light J"/>
                <w:b/>
                <w:bCs/>
                <w:color w:val="000000"/>
                <w:sz w:val="24"/>
                <w:szCs w:val="24"/>
                <w:u w:val="none"/>
              </w:rPr>
              <w:t>_____________________________________</w:t>
            </w:r>
          </w:p>
          <w:p w:rsidR="007E3564" w:rsidRPr="00BF3DE2" w:rsidRDefault="007E3564" w:rsidP="006573BD">
            <w:pPr>
              <w:spacing w:line="276" w:lineRule="auto"/>
              <w:jc w:val="both"/>
              <w:rPr>
                <w:rFonts w:eastAsia="HG Mincho Light J"/>
                <w:b/>
                <w:bCs/>
                <w:color w:val="000000"/>
                <w:sz w:val="24"/>
                <w:szCs w:val="24"/>
                <w:u w:val="none"/>
              </w:rPr>
            </w:pPr>
          </w:p>
          <w:p w:rsidR="007E3564" w:rsidRPr="00BF3DE2" w:rsidRDefault="007E3564" w:rsidP="006573BD">
            <w:pPr>
              <w:spacing w:line="276" w:lineRule="auto"/>
              <w:jc w:val="both"/>
              <w:rPr>
                <w:color w:val="auto"/>
                <w:sz w:val="24"/>
                <w:szCs w:val="24"/>
                <w:u w:val="none"/>
              </w:rPr>
            </w:pPr>
            <w:r w:rsidRPr="00BF3DE2">
              <w:rPr>
                <w:rFonts w:eastAsia="HG Mincho Light J"/>
                <w:b/>
                <w:bCs/>
                <w:color w:val="000000"/>
                <w:sz w:val="24"/>
                <w:szCs w:val="24"/>
                <w:u w:val="none"/>
              </w:rPr>
              <w:t>_____________________________________</w:t>
            </w:r>
          </w:p>
        </w:tc>
      </w:tr>
    </w:tbl>
    <w:p w:rsidR="008A38F9" w:rsidRPr="00BD313D" w:rsidRDefault="008A38F9">
      <w:pPr>
        <w:rPr>
          <w:sz w:val="28"/>
          <w:szCs w:val="28"/>
        </w:rPr>
      </w:pPr>
    </w:p>
    <w:sectPr w:rsidR="008A38F9" w:rsidRPr="00BD31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3E57"/>
    <w:multiLevelType w:val="multilevel"/>
    <w:tmpl w:val="0422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22"/>
    <w:rsid w:val="00185DB9"/>
    <w:rsid w:val="00255DEA"/>
    <w:rsid w:val="00677B22"/>
    <w:rsid w:val="0071468F"/>
    <w:rsid w:val="007E3564"/>
    <w:rsid w:val="008A38F9"/>
    <w:rsid w:val="00B24255"/>
    <w:rsid w:val="00BD313D"/>
    <w:rsid w:val="00BF3DE2"/>
    <w:rsid w:val="00DE1848"/>
    <w:rsid w:val="00EF3593"/>
    <w:rsid w:val="00F71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DF62"/>
  <w15:chartTrackingRefBased/>
  <w15:docId w15:val="{4F9407DE-6404-418A-9DF7-AF4C7D54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22"/>
    <w:pPr>
      <w:spacing w:after="0" w:line="240" w:lineRule="auto"/>
    </w:pPr>
    <w:rPr>
      <w:rFonts w:ascii="Times New Roman" w:eastAsia="Times New Roman" w:hAnsi="Times New Roman" w:cs="Times New Roman"/>
      <w:color w:val="FF00FF"/>
      <w:sz w:val="36"/>
      <w:szCs w:val="20"/>
      <w:u w:val="single"/>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B2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7E356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СТОЛЯРЧУК Олена Станіславівна</dc:creator>
  <cp:keywords/>
  <dc:description/>
  <cp:lastModifiedBy>ФАСТОВЕЦЬ Олена Анатоліївна</cp:lastModifiedBy>
  <cp:revision>2</cp:revision>
  <dcterms:created xsi:type="dcterms:W3CDTF">2024-05-02T07:42:00Z</dcterms:created>
  <dcterms:modified xsi:type="dcterms:W3CDTF">2024-05-02T07:42:00Z</dcterms:modified>
</cp:coreProperties>
</file>